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0D8A9" w14:textId="77777777" w:rsidR="00E61D29" w:rsidRPr="00BB2D2C" w:rsidRDefault="00E61D29" w:rsidP="00681D32">
      <w:pPr>
        <w:pStyle w:val="paragraph"/>
        <w:spacing w:before="0" w:beforeAutospacing="0" w:after="120" w:afterAutospacing="0" w:line="276" w:lineRule="auto"/>
        <w:jc w:val="center"/>
        <w:textAlignment w:val="baseline"/>
        <w:rPr>
          <w:rStyle w:val="normaltextrun"/>
          <w:b/>
          <w:bCs/>
        </w:rPr>
      </w:pPr>
      <w:r w:rsidRPr="00BB2D2C">
        <w:rPr>
          <w:rStyle w:val="normaltextrun"/>
          <w:b/>
          <w:bCs/>
        </w:rPr>
        <w:t>Latvijas Investīciju un attīstības aģentūra</w:t>
      </w:r>
      <w:r w:rsidRPr="00BB2D2C">
        <w:rPr>
          <w:rStyle w:val="scxw95445270"/>
          <w:b/>
          <w:bCs/>
        </w:rPr>
        <w:t> </w:t>
      </w:r>
      <w:r w:rsidRPr="00BB2D2C">
        <w:rPr>
          <w:b/>
          <w:bCs/>
        </w:rPr>
        <w:br/>
      </w:r>
      <w:r w:rsidRPr="00BB2D2C">
        <w:rPr>
          <w:rStyle w:val="normaltextrun"/>
          <w:b/>
          <w:bCs/>
        </w:rPr>
        <w:t>RIS3 jomas “</w:t>
      </w:r>
      <w:proofErr w:type="spellStart"/>
      <w:r w:rsidRPr="00BB2D2C">
        <w:rPr>
          <w:rStyle w:val="normaltextrun"/>
          <w:b/>
          <w:bCs/>
        </w:rPr>
        <w:t>Fotonika</w:t>
      </w:r>
      <w:proofErr w:type="spellEnd"/>
      <w:r w:rsidRPr="00BB2D2C">
        <w:rPr>
          <w:rStyle w:val="normaltextrun"/>
          <w:b/>
          <w:bCs/>
        </w:rPr>
        <w:t xml:space="preserve"> un viedie materiāli, tehnoloģijas un </w:t>
      </w:r>
      <w:proofErr w:type="spellStart"/>
      <w:r w:rsidRPr="00BB2D2C">
        <w:rPr>
          <w:rStyle w:val="normaltextrun"/>
          <w:b/>
          <w:bCs/>
        </w:rPr>
        <w:t>inženiersistēmas</w:t>
      </w:r>
      <w:proofErr w:type="spellEnd"/>
      <w:r w:rsidRPr="00BB2D2C">
        <w:rPr>
          <w:rStyle w:val="normaltextrun"/>
          <w:b/>
          <w:bCs/>
        </w:rPr>
        <w:t>”</w:t>
      </w:r>
    </w:p>
    <w:p w14:paraId="4EFCB3FD" w14:textId="2B8CD7AC" w:rsidR="00E61D29" w:rsidRPr="00BB2D2C" w:rsidRDefault="00E61D29" w:rsidP="00681D32">
      <w:pPr>
        <w:pStyle w:val="paragraph"/>
        <w:spacing w:before="0" w:beforeAutospacing="0" w:after="120" w:afterAutospacing="0" w:line="276" w:lineRule="auto"/>
        <w:ind w:firstLine="720"/>
        <w:jc w:val="center"/>
        <w:textAlignment w:val="baseline"/>
        <w:rPr>
          <w:rStyle w:val="eop"/>
        </w:rPr>
      </w:pPr>
      <w:r w:rsidRPr="00BB2D2C">
        <w:rPr>
          <w:rStyle w:val="normaltextrun"/>
          <w:b/>
          <w:bCs/>
        </w:rPr>
        <w:t>Sēdes protokols Nr.2.</w:t>
      </w:r>
      <w:r w:rsidRPr="00BB2D2C">
        <w:rPr>
          <w:rStyle w:val="scxw95445270"/>
          <w:b/>
          <w:bCs/>
        </w:rPr>
        <w:t> </w:t>
      </w:r>
      <w:r w:rsidRPr="00BB2D2C">
        <w:rPr>
          <w:b/>
          <w:bCs/>
        </w:rPr>
        <w:br/>
      </w:r>
      <w:r w:rsidR="00393E70" w:rsidRPr="00BB2D2C">
        <w:rPr>
          <w:rStyle w:val="normaltextrun"/>
          <w:i/>
          <w:iCs/>
        </w:rPr>
        <w:t>Stratēģijas apstiprināšana</w:t>
      </w:r>
    </w:p>
    <w:p w14:paraId="292E9773" w14:textId="459A640A" w:rsidR="00E61D29" w:rsidRPr="00BB2D2C" w:rsidRDefault="00E61D29" w:rsidP="00681D32">
      <w:pPr>
        <w:pStyle w:val="paragraph"/>
        <w:spacing w:before="0" w:beforeAutospacing="0" w:after="120" w:afterAutospacing="0" w:line="276" w:lineRule="auto"/>
        <w:jc w:val="both"/>
        <w:textAlignment w:val="baseline"/>
        <w:rPr>
          <w:rStyle w:val="eop"/>
          <w:b/>
          <w:bCs/>
        </w:rPr>
      </w:pPr>
      <w:r w:rsidRPr="00BB2D2C">
        <w:rPr>
          <w:rStyle w:val="eop"/>
          <w:b/>
          <w:bCs/>
        </w:rPr>
        <w:t>Protokola datums:</w:t>
      </w:r>
      <w:r w:rsidR="00393E70" w:rsidRPr="00BB2D2C">
        <w:rPr>
          <w:rStyle w:val="eop"/>
          <w:b/>
          <w:bCs/>
        </w:rPr>
        <w:t> </w:t>
      </w:r>
    </w:p>
    <w:p w14:paraId="6CA9B659" w14:textId="46B1AC5F" w:rsidR="00393E70" w:rsidRPr="00BB2D2C" w:rsidRDefault="00E61D29" w:rsidP="00CE0F98">
      <w:pPr>
        <w:pStyle w:val="paragraph"/>
        <w:spacing w:before="0" w:beforeAutospacing="0" w:after="0" w:afterAutospacing="0" w:line="276" w:lineRule="auto"/>
        <w:jc w:val="both"/>
        <w:textAlignment w:val="baseline"/>
        <w:rPr>
          <w:i/>
          <w:iCs/>
        </w:rPr>
      </w:pPr>
      <w:r w:rsidRPr="00BB2D2C">
        <w:rPr>
          <w:rStyle w:val="eop"/>
          <w:i/>
          <w:iCs/>
        </w:rPr>
        <w:t>13.01.2023</w:t>
      </w:r>
    </w:p>
    <w:p w14:paraId="45C55E21" w14:textId="77777777" w:rsidR="00393E70" w:rsidRPr="00F15311" w:rsidRDefault="00393E70" w:rsidP="00CE0F98">
      <w:pPr>
        <w:pStyle w:val="paragraph"/>
        <w:spacing w:before="0" w:beforeAutospacing="0" w:after="0" w:afterAutospacing="0"/>
        <w:jc w:val="both"/>
        <w:textAlignment w:val="baseline"/>
        <w:rPr>
          <w:sz w:val="16"/>
          <w:szCs w:val="16"/>
        </w:rPr>
      </w:pPr>
      <w:r w:rsidRPr="00BB2D2C">
        <w:rPr>
          <w:rStyle w:val="eop"/>
        </w:rPr>
        <w:t> </w:t>
      </w:r>
    </w:p>
    <w:p w14:paraId="0E91C81C" w14:textId="553A9A21" w:rsidR="00377C2D" w:rsidRPr="00BB2D2C" w:rsidRDefault="00377C2D" w:rsidP="00CE0F98">
      <w:pPr>
        <w:pStyle w:val="paragraph"/>
        <w:spacing w:before="0" w:beforeAutospacing="0" w:after="0" w:afterAutospacing="0" w:line="276" w:lineRule="auto"/>
        <w:jc w:val="both"/>
        <w:textAlignment w:val="baseline"/>
        <w:rPr>
          <w:rStyle w:val="normaltextrun"/>
        </w:rPr>
      </w:pPr>
      <w:r w:rsidRPr="00BB2D2C">
        <w:rPr>
          <w:rStyle w:val="normaltextrun"/>
        </w:rPr>
        <w:t>Saskaņā ar</w:t>
      </w:r>
      <w:r w:rsidR="00393E70" w:rsidRPr="00BB2D2C">
        <w:rPr>
          <w:rStyle w:val="normaltextrun"/>
        </w:rPr>
        <w:t xml:space="preserve"> </w:t>
      </w:r>
      <w:r w:rsidR="00C452C5" w:rsidRPr="00BB2D2C">
        <w:rPr>
          <w:rStyle w:val="normaltextrun"/>
        </w:rPr>
        <w:t>2023.gada 6.janvāra Vadības grupas</w:t>
      </w:r>
      <w:r w:rsidR="00393E70" w:rsidRPr="00BB2D2C">
        <w:rPr>
          <w:rStyle w:val="normaltextrun"/>
        </w:rPr>
        <w:t xml:space="preserve"> sēdes pieņemt</w:t>
      </w:r>
      <w:r w:rsidRPr="00BB2D2C">
        <w:rPr>
          <w:rStyle w:val="normaltextrun"/>
        </w:rPr>
        <w:t>o</w:t>
      </w:r>
      <w:r w:rsidR="00393E70" w:rsidRPr="00BB2D2C">
        <w:rPr>
          <w:rStyle w:val="normaltextrun"/>
        </w:rPr>
        <w:t xml:space="preserve"> lēmum</w:t>
      </w:r>
      <w:r w:rsidRPr="00BB2D2C">
        <w:rPr>
          <w:rStyle w:val="normaltextrun"/>
        </w:rPr>
        <w:t>u</w:t>
      </w:r>
      <w:r w:rsidR="00393E70" w:rsidRPr="00BB2D2C">
        <w:rPr>
          <w:rStyle w:val="normaltextrun"/>
        </w:rPr>
        <w:t xml:space="preserve">, Stratēģijas </w:t>
      </w:r>
      <w:r w:rsidR="00C452C5" w:rsidRPr="00BB2D2C">
        <w:rPr>
          <w:rStyle w:val="normaltextrun"/>
        </w:rPr>
        <w:t xml:space="preserve">saskaņošana un </w:t>
      </w:r>
      <w:r w:rsidR="00393E70" w:rsidRPr="00BB2D2C">
        <w:rPr>
          <w:rStyle w:val="normaltextrun"/>
        </w:rPr>
        <w:t>apstiprināšan</w:t>
      </w:r>
      <w:r w:rsidRPr="00BB2D2C">
        <w:rPr>
          <w:rStyle w:val="normaltextrun"/>
        </w:rPr>
        <w:t>a</w:t>
      </w:r>
      <w:r w:rsidR="00393E70" w:rsidRPr="00BB2D2C">
        <w:rPr>
          <w:rStyle w:val="normaltextrun"/>
        </w:rPr>
        <w:t xml:space="preserve"> notiek ar e-pasta starpniecību. Līdz </w:t>
      </w:r>
      <w:r w:rsidR="00FF34F8" w:rsidRPr="00BB2D2C">
        <w:rPr>
          <w:rStyle w:val="normaltextrun"/>
        </w:rPr>
        <w:t xml:space="preserve">2023.gada </w:t>
      </w:r>
      <w:r w:rsidR="00393E70" w:rsidRPr="00BB2D2C">
        <w:rPr>
          <w:rStyle w:val="normaltextrun"/>
        </w:rPr>
        <w:t xml:space="preserve">13. </w:t>
      </w:r>
      <w:r w:rsidR="00FF34F8" w:rsidRPr="00BB2D2C">
        <w:rPr>
          <w:rStyle w:val="normaltextrun"/>
        </w:rPr>
        <w:t>janvārim</w:t>
      </w:r>
      <w:r w:rsidR="00393E70" w:rsidRPr="00BB2D2C">
        <w:rPr>
          <w:rStyle w:val="normaltextrun"/>
        </w:rPr>
        <w:t xml:space="preserve"> plkst.15:00 </w:t>
      </w:r>
      <w:r w:rsidRPr="00BB2D2C">
        <w:rPr>
          <w:rStyle w:val="normaltextrun"/>
        </w:rPr>
        <w:t>V</w:t>
      </w:r>
      <w:r w:rsidR="00393E70" w:rsidRPr="00BB2D2C">
        <w:rPr>
          <w:rStyle w:val="normaltextrun"/>
        </w:rPr>
        <w:t>adības grupas dalībniekiem tika dota iespēja veikt</w:t>
      </w:r>
      <w:r w:rsidR="00C452C5" w:rsidRPr="00BB2D2C">
        <w:rPr>
          <w:rStyle w:val="normaltextrun"/>
        </w:rPr>
        <w:t xml:space="preserve"> gala</w:t>
      </w:r>
      <w:r w:rsidR="00393E70" w:rsidRPr="00BB2D2C">
        <w:rPr>
          <w:rStyle w:val="normaltextrun"/>
        </w:rPr>
        <w:t xml:space="preserve"> precizējumus </w:t>
      </w:r>
      <w:r w:rsidRPr="00BB2D2C">
        <w:rPr>
          <w:rStyle w:val="normaltextrun"/>
        </w:rPr>
        <w:t>Stratēģij</w:t>
      </w:r>
      <w:r w:rsidR="00393E70" w:rsidRPr="00BB2D2C">
        <w:rPr>
          <w:rStyle w:val="normaltextrun"/>
        </w:rPr>
        <w:t xml:space="preserve">ā. </w:t>
      </w:r>
    </w:p>
    <w:p w14:paraId="656B4ECF" w14:textId="09B69F8F" w:rsidR="00393E70" w:rsidRPr="00BB2D2C" w:rsidRDefault="00C452C5" w:rsidP="00681D32">
      <w:pPr>
        <w:pStyle w:val="paragraph"/>
        <w:spacing w:before="0" w:beforeAutospacing="0" w:after="120" w:afterAutospacing="0" w:line="276" w:lineRule="auto"/>
        <w:jc w:val="both"/>
        <w:textAlignment w:val="baseline"/>
        <w:rPr>
          <w:b/>
          <w:bCs/>
        </w:rPr>
      </w:pPr>
      <w:r w:rsidRPr="00BB2D2C">
        <w:rPr>
          <w:rStyle w:val="normaltextrun"/>
          <w:b/>
          <w:bCs/>
        </w:rPr>
        <w:t>Stratēģijas projekts</w:t>
      </w:r>
      <w:r w:rsidR="00E61D29" w:rsidRPr="00BB2D2C">
        <w:rPr>
          <w:rStyle w:val="normaltextrun"/>
          <w:b/>
          <w:bCs/>
        </w:rPr>
        <w:t xml:space="preserve"> nosūtīts Vadības grupas dalībnieku deleģētām </w:t>
      </w:r>
      <w:r w:rsidR="00E61D29" w:rsidRPr="00BB2D2C">
        <w:rPr>
          <w:b/>
          <w:bCs/>
        </w:rPr>
        <w:t>p</w:t>
      </w:r>
      <w:r w:rsidR="00E61D29" w:rsidRPr="00BB2D2C">
        <w:rPr>
          <w:rStyle w:val="eop"/>
          <w:b/>
          <w:bCs/>
        </w:rPr>
        <w:t>ersonām:</w:t>
      </w:r>
      <w:r w:rsidR="00393E70" w:rsidRPr="00BB2D2C">
        <w:rPr>
          <w:rStyle w:val="eop"/>
          <w:b/>
          <w:bCs/>
        </w:rPr>
        <w:t> </w:t>
      </w:r>
    </w:p>
    <w:p w14:paraId="795329B2" w14:textId="77777777" w:rsidR="00377C2D" w:rsidRPr="00BB2D2C" w:rsidRDefault="00D52F17" w:rsidP="00AE0122">
      <w:pPr>
        <w:pStyle w:val="paragraph"/>
        <w:spacing w:before="0" w:beforeAutospacing="0" w:after="0" w:afterAutospacing="0" w:line="276" w:lineRule="auto"/>
        <w:ind w:left="2160" w:hanging="2160"/>
        <w:jc w:val="both"/>
        <w:textAlignment w:val="baseline"/>
        <w:rPr>
          <w:rStyle w:val="normaltextrun"/>
          <w:i/>
          <w:iCs/>
        </w:rPr>
      </w:pPr>
      <w:r w:rsidRPr="00BB2D2C">
        <w:rPr>
          <w:rStyle w:val="normaltextrun"/>
          <w:i/>
          <w:iCs/>
        </w:rPr>
        <w:t>Ivars Eniņš</w:t>
      </w:r>
      <w:r w:rsidRPr="00BB2D2C">
        <w:rPr>
          <w:rStyle w:val="tabchar"/>
          <w:i/>
          <w:iCs/>
        </w:rPr>
        <w:tab/>
      </w:r>
      <w:r w:rsidRPr="00BB2D2C">
        <w:rPr>
          <w:rStyle w:val="normaltextrun"/>
          <w:i/>
          <w:iCs/>
        </w:rPr>
        <w:t xml:space="preserve">- Mašīnbūves un metālapstrādes rūpniecības asociācija (MASOC), </w:t>
      </w:r>
    </w:p>
    <w:p w14:paraId="0D56C4A2" w14:textId="57191BFA" w:rsidR="00D52F17" w:rsidRPr="00BB2D2C" w:rsidRDefault="00D52F17" w:rsidP="00AE0122">
      <w:pPr>
        <w:pStyle w:val="paragraph"/>
        <w:spacing w:before="0" w:beforeAutospacing="0" w:after="0" w:afterAutospacing="0" w:line="276" w:lineRule="auto"/>
        <w:ind w:left="2160"/>
        <w:jc w:val="both"/>
        <w:textAlignment w:val="baseline"/>
        <w:rPr>
          <w:rStyle w:val="normaltextrun"/>
          <w:i/>
          <w:iCs/>
        </w:rPr>
      </w:pPr>
      <w:r w:rsidRPr="00BB2D2C">
        <w:rPr>
          <w:rStyle w:val="normaltextrun"/>
          <w:i/>
          <w:iCs/>
        </w:rPr>
        <w:t xml:space="preserve">Vadības grupas priekšsēdētājs </w:t>
      </w:r>
    </w:p>
    <w:p w14:paraId="1B6A9AEB" w14:textId="77777777" w:rsidR="00377C2D" w:rsidRPr="00BB2D2C" w:rsidRDefault="00D52F17" w:rsidP="00AE0122">
      <w:pPr>
        <w:pStyle w:val="paragraph"/>
        <w:spacing w:before="0" w:beforeAutospacing="0" w:after="0" w:afterAutospacing="0" w:line="276" w:lineRule="auto"/>
        <w:jc w:val="both"/>
        <w:textAlignment w:val="baseline"/>
        <w:rPr>
          <w:rStyle w:val="eop"/>
          <w:i/>
          <w:iCs/>
        </w:rPr>
      </w:pPr>
      <w:r w:rsidRPr="00BB2D2C">
        <w:rPr>
          <w:rStyle w:val="normaltextrun"/>
          <w:i/>
          <w:iCs/>
        </w:rPr>
        <w:t xml:space="preserve">Inese Berga   </w:t>
      </w:r>
      <w:r w:rsidRPr="00BB2D2C">
        <w:rPr>
          <w:rStyle w:val="normaltextrun"/>
          <w:i/>
          <w:iCs/>
        </w:rPr>
        <w:tab/>
      </w:r>
      <w:r w:rsidRPr="00BB2D2C">
        <w:rPr>
          <w:rStyle w:val="normaltextrun"/>
          <w:i/>
          <w:iCs/>
        </w:rPr>
        <w:tab/>
        <w:t>- SIA “LEO Pētījumu centrs”,</w:t>
      </w:r>
      <w:r w:rsidRPr="00BB2D2C">
        <w:rPr>
          <w:rStyle w:val="eop"/>
          <w:i/>
          <w:iCs/>
        </w:rPr>
        <w:t> </w:t>
      </w:r>
    </w:p>
    <w:p w14:paraId="269E09EE" w14:textId="067396BE" w:rsidR="00D52F17" w:rsidRPr="00BB2D2C" w:rsidRDefault="00D52F17" w:rsidP="00AE0122">
      <w:pPr>
        <w:pStyle w:val="paragraph"/>
        <w:spacing w:before="0" w:beforeAutospacing="0" w:after="0" w:afterAutospacing="0" w:line="276" w:lineRule="auto"/>
        <w:ind w:left="1440" w:firstLine="720"/>
        <w:jc w:val="both"/>
        <w:textAlignment w:val="baseline"/>
        <w:rPr>
          <w:rStyle w:val="normaltextrun"/>
          <w:i/>
          <w:iCs/>
        </w:rPr>
      </w:pPr>
      <w:r w:rsidRPr="00BB2D2C">
        <w:rPr>
          <w:rStyle w:val="eop"/>
          <w:i/>
          <w:iCs/>
        </w:rPr>
        <w:t>Vadības grupas priekšsēdētāja vietniece</w:t>
      </w:r>
    </w:p>
    <w:p w14:paraId="3ACE034A" w14:textId="2D06B04E" w:rsidR="00D52F17" w:rsidRPr="00BB2D2C" w:rsidRDefault="00D52F17" w:rsidP="00AE0122">
      <w:pPr>
        <w:pStyle w:val="paragraph"/>
        <w:spacing w:before="0" w:beforeAutospacing="0" w:after="0" w:afterAutospacing="0" w:line="276" w:lineRule="auto"/>
        <w:ind w:left="2160" w:hanging="2160"/>
        <w:jc w:val="both"/>
        <w:textAlignment w:val="baseline"/>
        <w:rPr>
          <w:rStyle w:val="normaltextrun"/>
          <w:i/>
          <w:iCs/>
        </w:rPr>
      </w:pPr>
      <w:r w:rsidRPr="00BB2D2C">
        <w:rPr>
          <w:rStyle w:val="normaltextrun"/>
          <w:i/>
          <w:iCs/>
        </w:rPr>
        <w:t xml:space="preserve">Toms </w:t>
      </w:r>
      <w:proofErr w:type="spellStart"/>
      <w:r w:rsidRPr="00BB2D2C">
        <w:rPr>
          <w:rStyle w:val="normaltextrun"/>
          <w:i/>
          <w:iCs/>
        </w:rPr>
        <w:t>Grīnfelds</w:t>
      </w:r>
      <w:proofErr w:type="spellEnd"/>
      <w:r w:rsidRPr="00BB2D2C">
        <w:rPr>
          <w:rStyle w:val="normaltextrun"/>
          <w:i/>
          <w:iCs/>
        </w:rPr>
        <w:tab/>
        <w:t xml:space="preserve">- SIA “MAŠĪNBŪVES KOMPETENCES CENTRS” (MKC) </w:t>
      </w:r>
    </w:p>
    <w:p w14:paraId="74A66544" w14:textId="01E5127B" w:rsidR="00D52F17" w:rsidRPr="00BB2D2C" w:rsidRDefault="00D52F17" w:rsidP="00AE0122">
      <w:pPr>
        <w:pStyle w:val="paragraph"/>
        <w:spacing w:before="0" w:beforeAutospacing="0" w:after="0" w:afterAutospacing="0" w:line="276" w:lineRule="auto"/>
        <w:ind w:left="2160" w:hanging="2160"/>
        <w:jc w:val="both"/>
        <w:textAlignment w:val="baseline"/>
        <w:rPr>
          <w:rStyle w:val="normaltextrun"/>
          <w:i/>
          <w:iCs/>
        </w:rPr>
      </w:pPr>
      <w:r w:rsidRPr="00BB2D2C">
        <w:rPr>
          <w:i/>
          <w:iCs/>
        </w:rPr>
        <w:t xml:space="preserve">Madara </w:t>
      </w:r>
      <w:proofErr w:type="spellStart"/>
      <w:r w:rsidRPr="00BB2D2C">
        <w:rPr>
          <w:i/>
          <w:iCs/>
        </w:rPr>
        <w:t>Makare</w:t>
      </w:r>
      <w:proofErr w:type="spellEnd"/>
      <w:r w:rsidRPr="00BB2D2C">
        <w:rPr>
          <w:i/>
          <w:iCs/>
        </w:rPr>
        <w:tab/>
        <w:t xml:space="preserve">- </w:t>
      </w:r>
      <w:r w:rsidRPr="00BB2D2C">
        <w:rPr>
          <w:rStyle w:val="normaltextrun"/>
          <w:i/>
          <w:iCs/>
        </w:rPr>
        <w:t>SIA “LEO Pētījumu centrs”</w:t>
      </w:r>
    </w:p>
    <w:p w14:paraId="4C02BB38" w14:textId="2ACE4FD4" w:rsidR="00D52F17" w:rsidRPr="00BB2D2C" w:rsidRDefault="00D52F17" w:rsidP="00AE0122">
      <w:pPr>
        <w:pStyle w:val="paragraph"/>
        <w:spacing w:before="0" w:beforeAutospacing="0" w:after="0" w:afterAutospacing="0" w:line="276" w:lineRule="auto"/>
        <w:ind w:left="2160" w:hanging="2160"/>
        <w:jc w:val="both"/>
        <w:textAlignment w:val="baseline"/>
        <w:rPr>
          <w:rStyle w:val="normaltextrun"/>
          <w:i/>
          <w:iCs/>
        </w:rPr>
      </w:pPr>
      <w:r w:rsidRPr="00BB2D2C">
        <w:rPr>
          <w:i/>
          <w:iCs/>
        </w:rPr>
        <w:t>Juris Vanags</w:t>
      </w:r>
      <w:r w:rsidRPr="00BB2D2C">
        <w:rPr>
          <w:i/>
          <w:iCs/>
        </w:rPr>
        <w:tab/>
        <w:t>- SIA “VMKC”</w:t>
      </w:r>
    </w:p>
    <w:p w14:paraId="6083F4C3" w14:textId="04F66B01" w:rsidR="00D52F17" w:rsidRPr="00BB2D2C" w:rsidRDefault="00D52F17" w:rsidP="00AE0122">
      <w:pPr>
        <w:pStyle w:val="paragraph"/>
        <w:spacing w:before="0" w:beforeAutospacing="0" w:after="0" w:afterAutospacing="0" w:line="276" w:lineRule="auto"/>
        <w:ind w:left="2160" w:hanging="2160"/>
        <w:jc w:val="both"/>
        <w:textAlignment w:val="baseline"/>
        <w:rPr>
          <w:rStyle w:val="eop"/>
          <w:i/>
          <w:iCs/>
        </w:rPr>
      </w:pPr>
      <w:r w:rsidRPr="00BB2D2C">
        <w:rPr>
          <w:rStyle w:val="normaltextrun"/>
          <w:i/>
          <w:iCs/>
        </w:rPr>
        <w:t xml:space="preserve">Normunds Bergs </w:t>
      </w:r>
      <w:r w:rsidRPr="00BB2D2C">
        <w:rPr>
          <w:rStyle w:val="normaltextrun"/>
          <w:i/>
          <w:iCs/>
        </w:rPr>
        <w:tab/>
        <w:t>-Latvijas Elektrotehnikas un elektronikas rūpniecības asociācija</w:t>
      </w:r>
      <w:r w:rsidR="00377C2D" w:rsidRPr="00BB2D2C">
        <w:rPr>
          <w:rStyle w:val="normaltextrun"/>
          <w:i/>
          <w:iCs/>
        </w:rPr>
        <w:t xml:space="preserve"> </w:t>
      </w:r>
      <w:r w:rsidRPr="00BB2D2C">
        <w:rPr>
          <w:rStyle w:val="normaltextrun"/>
          <w:i/>
          <w:iCs/>
          <w:sz w:val="20"/>
          <w:szCs w:val="20"/>
        </w:rPr>
        <w:t>(LETERA)</w:t>
      </w:r>
      <w:r w:rsidRPr="00BB2D2C">
        <w:rPr>
          <w:rStyle w:val="eop"/>
          <w:i/>
          <w:iCs/>
        </w:rPr>
        <w:t> </w:t>
      </w:r>
    </w:p>
    <w:p w14:paraId="0C60FA17" w14:textId="7C73B0AB" w:rsidR="00D52F17" w:rsidRPr="00BB2D2C" w:rsidRDefault="00D52F17" w:rsidP="00AE0122">
      <w:pPr>
        <w:pStyle w:val="paragraph"/>
        <w:spacing w:before="0" w:beforeAutospacing="0" w:after="0" w:afterAutospacing="0" w:line="276" w:lineRule="auto"/>
        <w:ind w:left="2160" w:hanging="2160"/>
        <w:jc w:val="both"/>
        <w:textAlignment w:val="baseline"/>
        <w:rPr>
          <w:rStyle w:val="eop"/>
          <w:i/>
          <w:iCs/>
        </w:rPr>
      </w:pPr>
      <w:r w:rsidRPr="00BB2D2C">
        <w:rPr>
          <w:rStyle w:val="normaltextrun"/>
          <w:i/>
          <w:iCs/>
        </w:rPr>
        <w:t xml:space="preserve">Ilgmārs Purmalis </w:t>
      </w:r>
      <w:r w:rsidRPr="00BB2D2C">
        <w:rPr>
          <w:rStyle w:val="normaltextrun"/>
          <w:i/>
          <w:iCs/>
        </w:rPr>
        <w:tab/>
        <w:t>-Latvijas Elektrotehnikas un elektronikas rūpniecības asociācija</w:t>
      </w:r>
      <w:r w:rsidR="00377C2D" w:rsidRPr="00BB2D2C">
        <w:rPr>
          <w:rStyle w:val="normaltextrun"/>
          <w:i/>
          <w:iCs/>
        </w:rPr>
        <w:t xml:space="preserve"> </w:t>
      </w:r>
      <w:r w:rsidRPr="00BB2D2C">
        <w:rPr>
          <w:rStyle w:val="normaltextrun"/>
          <w:i/>
          <w:iCs/>
          <w:sz w:val="20"/>
          <w:szCs w:val="20"/>
        </w:rPr>
        <w:t>(LETERA)</w:t>
      </w:r>
      <w:r w:rsidRPr="00BB2D2C">
        <w:rPr>
          <w:rStyle w:val="eop"/>
          <w:i/>
          <w:iCs/>
        </w:rPr>
        <w:t> </w:t>
      </w:r>
    </w:p>
    <w:p w14:paraId="0CB49586" w14:textId="40D5928D" w:rsidR="00D52F17" w:rsidRPr="00BB2D2C" w:rsidRDefault="00D52F17" w:rsidP="00AE0122">
      <w:pPr>
        <w:spacing w:after="0" w:line="276" w:lineRule="auto"/>
        <w:rPr>
          <w:rFonts w:ascii="Times New Roman" w:hAnsi="Times New Roman" w:cs="Times New Roman"/>
          <w:i/>
          <w:iCs/>
          <w:sz w:val="24"/>
          <w:szCs w:val="24"/>
        </w:rPr>
      </w:pPr>
      <w:r w:rsidRPr="00BB2D2C">
        <w:rPr>
          <w:rFonts w:ascii="Times New Roman" w:hAnsi="Times New Roman" w:cs="Times New Roman"/>
          <w:i/>
          <w:iCs/>
          <w:sz w:val="24"/>
          <w:szCs w:val="24"/>
        </w:rPr>
        <w:t>Līva Stūrmane</w:t>
      </w:r>
      <w:r w:rsidRPr="00BB2D2C">
        <w:rPr>
          <w:rFonts w:ascii="Times New Roman" w:hAnsi="Times New Roman" w:cs="Times New Roman"/>
          <w:i/>
          <w:iCs/>
          <w:sz w:val="24"/>
          <w:szCs w:val="24"/>
        </w:rPr>
        <w:tab/>
      </w:r>
      <w:r w:rsidR="00377C2D" w:rsidRPr="00BB2D2C">
        <w:rPr>
          <w:rFonts w:ascii="Times New Roman" w:hAnsi="Times New Roman" w:cs="Times New Roman"/>
          <w:i/>
          <w:iCs/>
          <w:sz w:val="24"/>
          <w:szCs w:val="24"/>
        </w:rPr>
        <w:tab/>
      </w:r>
      <w:r w:rsidRPr="00BB2D2C">
        <w:rPr>
          <w:rFonts w:ascii="Times New Roman" w:hAnsi="Times New Roman" w:cs="Times New Roman"/>
          <w:i/>
          <w:iCs/>
          <w:sz w:val="24"/>
          <w:szCs w:val="24"/>
        </w:rPr>
        <w:t>- Latvijas Eksportētāju Asociācija “</w:t>
      </w:r>
      <w:proofErr w:type="spellStart"/>
      <w:r w:rsidRPr="00BB2D2C">
        <w:rPr>
          <w:rFonts w:ascii="Times New Roman" w:hAnsi="Times New Roman" w:cs="Times New Roman"/>
          <w:i/>
          <w:iCs/>
          <w:sz w:val="24"/>
          <w:szCs w:val="24"/>
        </w:rPr>
        <w:t>The</w:t>
      </w:r>
      <w:proofErr w:type="spellEnd"/>
      <w:r w:rsidRPr="00BB2D2C">
        <w:rPr>
          <w:rFonts w:ascii="Times New Roman" w:hAnsi="Times New Roman" w:cs="Times New Roman"/>
          <w:i/>
          <w:iCs/>
          <w:sz w:val="24"/>
          <w:szCs w:val="24"/>
        </w:rPr>
        <w:t xml:space="preserve"> Red </w:t>
      </w:r>
      <w:proofErr w:type="spellStart"/>
      <w:r w:rsidRPr="00BB2D2C">
        <w:rPr>
          <w:rFonts w:ascii="Times New Roman" w:hAnsi="Times New Roman" w:cs="Times New Roman"/>
          <w:i/>
          <w:iCs/>
          <w:sz w:val="24"/>
          <w:szCs w:val="24"/>
        </w:rPr>
        <w:t>Jackets</w:t>
      </w:r>
      <w:proofErr w:type="spellEnd"/>
      <w:r w:rsidRPr="00BB2D2C">
        <w:rPr>
          <w:rFonts w:ascii="Times New Roman" w:hAnsi="Times New Roman" w:cs="Times New Roman"/>
          <w:i/>
          <w:iCs/>
          <w:sz w:val="24"/>
          <w:szCs w:val="24"/>
        </w:rPr>
        <w:t>”</w:t>
      </w:r>
    </w:p>
    <w:p w14:paraId="2A37035F" w14:textId="58825DDD" w:rsidR="00D52F17" w:rsidRPr="00BB2D2C" w:rsidRDefault="00D52F17" w:rsidP="00AE0122">
      <w:pPr>
        <w:pStyle w:val="paragraph"/>
        <w:spacing w:before="0" w:beforeAutospacing="0" w:after="0" w:afterAutospacing="0" w:line="276" w:lineRule="auto"/>
        <w:jc w:val="both"/>
        <w:textAlignment w:val="baseline"/>
        <w:rPr>
          <w:rStyle w:val="normaltextrun"/>
          <w:i/>
          <w:iCs/>
        </w:rPr>
      </w:pPr>
      <w:r w:rsidRPr="00BB2D2C">
        <w:rPr>
          <w:i/>
          <w:iCs/>
        </w:rPr>
        <w:t>Mārtiņš Tiknuss</w:t>
      </w:r>
      <w:r w:rsidRPr="00BB2D2C">
        <w:rPr>
          <w:i/>
          <w:iCs/>
        </w:rPr>
        <w:tab/>
        <w:t>- Latvijas Eksportētāju Asociācija “</w:t>
      </w:r>
      <w:proofErr w:type="spellStart"/>
      <w:r w:rsidRPr="00BB2D2C">
        <w:rPr>
          <w:i/>
          <w:iCs/>
        </w:rPr>
        <w:t>The</w:t>
      </w:r>
      <w:proofErr w:type="spellEnd"/>
      <w:r w:rsidRPr="00BB2D2C">
        <w:rPr>
          <w:i/>
          <w:iCs/>
        </w:rPr>
        <w:t xml:space="preserve"> Red </w:t>
      </w:r>
      <w:proofErr w:type="spellStart"/>
      <w:r w:rsidRPr="00BB2D2C">
        <w:rPr>
          <w:i/>
          <w:iCs/>
        </w:rPr>
        <w:t>Jackets</w:t>
      </w:r>
      <w:proofErr w:type="spellEnd"/>
      <w:r w:rsidRPr="00BB2D2C">
        <w:rPr>
          <w:i/>
          <w:iCs/>
        </w:rPr>
        <w:t>”</w:t>
      </w:r>
    </w:p>
    <w:p w14:paraId="7F66ED6A" w14:textId="33730FCA" w:rsidR="00D52F17" w:rsidRPr="00BB2D2C" w:rsidRDefault="00D52F17" w:rsidP="00AE0122">
      <w:pPr>
        <w:pStyle w:val="paragraph"/>
        <w:spacing w:before="0" w:beforeAutospacing="0" w:after="0" w:afterAutospacing="0" w:line="276" w:lineRule="auto"/>
        <w:jc w:val="both"/>
        <w:textAlignment w:val="baseline"/>
        <w:rPr>
          <w:rStyle w:val="normaltextrun"/>
          <w:i/>
          <w:iCs/>
        </w:rPr>
      </w:pPr>
      <w:r w:rsidRPr="00BB2D2C">
        <w:rPr>
          <w:rStyle w:val="normaltextrun"/>
          <w:i/>
          <w:iCs/>
        </w:rPr>
        <w:t xml:space="preserve">Andris Anspoks     </w:t>
      </w:r>
      <w:r w:rsidRPr="00BB2D2C">
        <w:rPr>
          <w:rStyle w:val="normaltextrun"/>
          <w:i/>
          <w:iCs/>
        </w:rPr>
        <w:tab/>
        <w:t>- Latvijas Universitātes Cietvielu fizikas institūts</w:t>
      </w:r>
    </w:p>
    <w:p w14:paraId="60317779" w14:textId="0B9E70B9" w:rsidR="00D52F17" w:rsidRPr="00BB2D2C" w:rsidRDefault="00D52F17" w:rsidP="00AE0122">
      <w:pPr>
        <w:pStyle w:val="paragraph"/>
        <w:spacing w:before="0" w:beforeAutospacing="0" w:after="0" w:afterAutospacing="0" w:line="276" w:lineRule="auto"/>
        <w:jc w:val="both"/>
        <w:textAlignment w:val="baseline"/>
        <w:rPr>
          <w:rStyle w:val="normaltextrun"/>
          <w:i/>
          <w:iCs/>
        </w:rPr>
      </w:pPr>
      <w:r w:rsidRPr="00BB2D2C">
        <w:rPr>
          <w:i/>
          <w:iCs/>
        </w:rPr>
        <w:t>Jānis Latvels</w:t>
      </w:r>
      <w:r w:rsidRPr="00BB2D2C">
        <w:rPr>
          <w:i/>
          <w:iCs/>
        </w:rPr>
        <w:tab/>
      </w:r>
      <w:r w:rsidRPr="00BB2D2C">
        <w:rPr>
          <w:i/>
          <w:iCs/>
        </w:rPr>
        <w:tab/>
        <w:t xml:space="preserve">- </w:t>
      </w:r>
      <w:r w:rsidRPr="00BB2D2C">
        <w:rPr>
          <w:rStyle w:val="normaltextrun"/>
          <w:i/>
          <w:iCs/>
        </w:rPr>
        <w:t>Latvijas Universitātes Cietvielu fizikas institūts</w:t>
      </w:r>
    </w:p>
    <w:p w14:paraId="2AAEEA07" w14:textId="2F871B5D" w:rsidR="00D52F17" w:rsidRPr="00BB2D2C" w:rsidRDefault="00D52F17" w:rsidP="00AE0122">
      <w:pPr>
        <w:pStyle w:val="paragraph"/>
        <w:spacing w:before="0" w:beforeAutospacing="0" w:after="0" w:afterAutospacing="0" w:line="276" w:lineRule="auto"/>
        <w:jc w:val="both"/>
        <w:textAlignment w:val="baseline"/>
        <w:rPr>
          <w:rStyle w:val="eop"/>
          <w:i/>
          <w:iCs/>
        </w:rPr>
      </w:pPr>
      <w:r w:rsidRPr="00BB2D2C">
        <w:rPr>
          <w:rStyle w:val="normaltextrun"/>
          <w:i/>
          <w:iCs/>
        </w:rPr>
        <w:t xml:space="preserve">Tālis Juhna </w:t>
      </w:r>
      <w:r w:rsidRPr="00BB2D2C">
        <w:rPr>
          <w:rStyle w:val="tabchar"/>
          <w:i/>
          <w:iCs/>
        </w:rPr>
        <w:tab/>
      </w:r>
      <w:r w:rsidRPr="00BB2D2C">
        <w:rPr>
          <w:rStyle w:val="normaltextrun"/>
          <w:i/>
          <w:iCs/>
        </w:rPr>
        <w:t xml:space="preserve">       </w:t>
      </w:r>
      <w:r w:rsidRPr="00BB2D2C">
        <w:rPr>
          <w:rStyle w:val="normaltextrun"/>
          <w:i/>
          <w:iCs/>
        </w:rPr>
        <w:tab/>
        <w:t>- Rīgas Tehniskā universitāte</w:t>
      </w:r>
      <w:r w:rsidRPr="00BB2D2C">
        <w:rPr>
          <w:rStyle w:val="eop"/>
          <w:i/>
          <w:iCs/>
        </w:rPr>
        <w:t> </w:t>
      </w:r>
    </w:p>
    <w:p w14:paraId="08845908" w14:textId="77777777" w:rsidR="00D52F17" w:rsidRPr="00BB2D2C" w:rsidRDefault="00D52F17" w:rsidP="00AE0122">
      <w:pPr>
        <w:pStyle w:val="paragraph"/>
        <w:spacing w:before="0" w:beforeAutospacing="0" w:after="0" w:afterAutospacing="0" w:line="276" w:lineRule="auto"/>
        <w:jc w:val="both"/>
        <w:textAlignment w:val="baseline"/>
        <w:rPr>
          <w:rStyle w:val="normaltextrun"/>
          <w:i/>
          <w:iCs/>
        </w:rPr>
      </w:pPr>
      <w:r w:rsidRPr="00BB2D2C">
        <w:rPr>
          <w:rStyle w:val="normaltextrun"/>
          <w:i/>
          <w:iCs/>
        </w:rPr>
        <w:t xml:space="preserve">Dagnija Loča </w:t>
      </w:r>
      <w:r w:rsidRPr="00BB2D2C">
        <w:rPr>
          <w:rStyle w:val="normaltextrun"/>
          <w:i/>
          <w:iCs/>
        </w:rPr>
        <w:tab/>
        <w:t xml:space="preserve">       </w:t>
      </w:r>
      <w:r w:rsidRPr="00BB2D2C">
        <w:rPr>
          <w:rStyle w:val="normaltextrun"/>
          <w:i/>
          <w:iCs/>
        </w:rPr>
        <w:tab/>
        <w:t>- Rīgas Tehniskā universitāte</w:t>
      </w:r>
      <w:r w:rsidRPr="00BB2D2C">
        <w:rPr>
          <w:rStyle w:val="eop"/>
          <w:i/>
          <w:iCs/>
        </w:rPr>
        <w:t> </w:t>
      </w:r>
      <w:r w:rsidRPr="00BB2D2C">
        <w:rPr>
          <w:rStyle w:val="normaltextrun"/>
          <w:i/>
          <w:iCs/>
        </w:rPr>
        <w:t xml:space="preserve"> </w:t>
      </w:r>
    </w:p>
    <w:p w14:paraId="7E8907EB" w14:textId="77777777" w:rsidR="00D52F17" w:rsidRPr="00BB2D2C" w:rsidRDefault="00D52F17" w:rsidP="00AE0122">
      <w:pPr>
        <w:pStyle w:val="paragraph"/>
        <w:spacing w:before="0" w:beforeAutospacing="0" w:after="0" w:afterAutospacing="0" w:line="276" w:lineRule="auto"/>
        <w:jc w:val="both"/>
        <w:textAlignment w:val="baseline"/>
        <w:rPr>
          <w:i/>
          <w:iCs/>
        </w:rPr>
      </w:pPr>
      <w:r w:rsidRPr="00BB2D2C">
        <w:rPr>
          <w:rStyle w:val="normaltextrun"/>
          <w:i/>
          <w:iCs/>
        </w:rPr>
        <w:t xml:space="preserve">Modris </w:t>
      </w:r>
      <w:proofErr w:type="spellStart"/>
      <w:r w:rsidRPr="00BB2D2C">
        <w:rPr>
          <w:rStyle w:val="normaltextrun"/>
          <w:i/>
          <w:iCs/>
        </w:rPr>
        <w:t>Greitāns</w:t>
      </w:r>
      <w:proofErr w:type="spellEnd"/>
      <w:r w:rsidRPr="00BB2D2C">
        <w:rPr>
          <w:rStyle w:val="normaltextrun"/>
          <w:i/>
          <w:iCs/>
        </w:rPr>
        <w:t xml:space="preserve">     </w:t>
      </w:r>
      <w:r w:rsidRPr="00BB2D2C">
        <w:rPr>
          <w:rStyle w:val="normaltextrun"/>
          <w:i/>
          <w:iCs/>
        </w:rPr>
        <w:tab/>
        <w:t>- Elektronikas un datorzinātņu institūts,</w:t>
      </w:r>
      <w:r w:rsidRPr="00BB2D2C">
        <w:rPr>
          <w:rStyle w:val="eop"/>
          <w:i/>
          <w:iCs/>
        </w:rPr>
        <w:t> </w:t>
      </w:r>
    </w:p>
    <w:p w14:paraId="6D318EA8" w14:textId="5C63F5ED" w:rsidR="00D52F17" w:rsidRPr="00BB2D2C" w:rsidRDefault="00D52F17" w:rsidP="00AE0122">
      <w:pPr>
        <w:pStyle w:val="paragraph"/>
        <w:spacing w:before="0" w:beforeAutospacing="0" w:after="0" w:afterAutospacing="0" w:line="276" w:lineRule="auto"/>
        <w:jc w:val="both"/>
        <w:textAlignment w:val="baseline"/>
        <w:rPr>
          <w:i/>
          <w:iCs/>
        </w:rPr>
      </w:pPr>
      <w:r w:rsidRPr="00BB2D2C">
        <w:rPr>
          <w:i/>
          <w:iCs/>
        </w:rPr>
        <w:t>Kaspars Ozols</w:t>
      </w:r>
      <w:r w:rsidRPr="00BB2D2C">
        <w:rPr>
          <w:i/>
          <w:iCs/>
        </w:rPr>
        <w:tab/>
      </w:r>
      <w:r w:rsidR="00377C2D" w:rsidRPr="00BB2D2C">
        <w:rPr>
          <w:i/>
          <w:iCs/>
        </w:rPr>
        <w:tab/>
      </w:r>
      <w:r w:rsidRPr="00BB2D2C">
        <w:rPr>
          <w:rStyle w:val="normaltextrun"/>
          <w:i/>
          <w:iCs/>
        </w:rPr>
        <w:t>- Elektronikas un datorzinātņu institūts</w:t>
      </w:r>
    </w:p>
    <w:p w14:paraId="1354E563" w14:textId="14FA6AFA" w:rsidR="00D52F17" w:rsidRPr="00BB2D2C" w:rsidRDefault="00D52F17" w:rsidP="00AE0122">
      <w:pPr>
        <w:pStyle w:val="paragraph"/>
        <w:spacing w:before="0" w:beforeAutospacing="0" w:after="0" w:afterAutospacing="0" w:line="276" w:lineRule="auto"/>
        <w:jc w:val="both"/>
        <w:textAlignment w:val="baseline"/>
        <w:rPr>
          <w:i/>
          <w:iCs/>
        </w:rPr>
      </w:pPr>
      <w:r w:rsidRPr="00BB2D2C">
        <w:rPr>
          <w:rStyle w:val="normaltextrun"/>
          <w:i/>
          <w:iCs/>
        </w:rPr>
        <w:t xml:space="preserve">Angelīna Bekasova </w:t>
      </w:r>
      <w:r w:rsidRPr="00BB2D2C">
        <w:rPr>
          <w:rStyle w:val="normaltextrun"/>
          <w:i/>
          <w:iCs/>
        </w:rPr>
        <w:tab/>
        <w:t>- LR Ekonomikas ministrija</w:t>
      </w:r>
    </w:p>
    <w:p w14:paraId="637FF913" w14:textId="5E7DC4FE" w:rsidR="00D52F17" w:rsidRPr="00BB2D2C" w:rsidRDefault="00D52F17" w:rsidP="00AE0122">
      <w:pPr>
        <w:pStyle w:val="paragraph"/>
        <w:spacing w:before="0" w:beforeAutospacing="0" w:after="0" w:afterAutospacing="0" w:line="276" w:lineRule="auto"/>
        <w:jc w:val="both"/>
        <w:textAlignment w:val="baseline"/>
        <w:rPr>
          <w:rStyle w:val="eop"/>
          <w:i/>
          <w:iCs/>
        </w:rPr>
      </w:pPr>
      <w:r w:rsidRPr="00BB2D2C">
        <w:rPr>
          <w:rStyle w:val="normaltextrun"/>
          <w:i/>
          <w:iCs/>
        </w:rPr>
        <w:t xml:space="preserve">Dāvids Puišelis       </w:t>
      </w:r>
      <w:r w:rsidRPr="00BB2D2C">
        <w:rPr>
          <w:rStyle w:val="normaltextrun"/>
          <w:i/>
          <w:iCs/>
        </w:rPr>
        <w:tab/>
        <w:t>- LR Ekonomikas ministrija</w:t>
      </w:r>
    </w:p>
    <w:p w14:paraId="7A032668" w14:textId="641F5340" w:rsidR="00D52F17" w:rsidRPr="00BB2D2C" w:rsidRDefault="00D52F17" w:rsidP="00AE0122">
      <w:pPr>
        <w:pStyle w:val="paragraph"/>
        <w:spacing w:before="0" w:beforeAutospacing="0" w:after="0" w:afterAutospacing="0" w:line="276" w:lineRule="auto"/>
        <w:jc w:val="both"/>
        <w:textAlignment w:val="baseline"/>
        <w:rPr>
          <w:rStyle w:val="eop"/>
          <w:i/>
          <w:iCs/>
        </w:rPr>
      </w:pPr>
      <w:r w:rsidRPr="00BB2D2C">
        <w:rPr>
          <w:i/>
          <w:iCs/>
        </w:rPr>
        <w:t>Mārtiņš Jansons</w:t>
      </w:r>
      <w:r w:rsidRPr="00BB2D2C">
        <w:rPr>
          <w:i/>
          <w:iCs/>
        </w:rPr>
        <w:tab/>
        <w:t xml:space="preserve">- </w:t>
      </w:r>
      <w:r w:rsidRPr="00BB2D2C">
        <w:rPr>
          <w:rStyle w:val="normaltextrun"/>
          <w:i/>
          <w:iCs/>
        </w:rPr>
        <w:t>LR Ekonomikas ministrija</w:t>
      </w:r>
    </w:p>
    <w:p w14:paraId="0C84A9EC" w14:textId="563FBC59" w:rsidR="00D52F17" w:rsidRPr="00BB2D2C" w:rsidRDefault="00D52F17" w:rsidP="00AE0122">
      <w:pPr>
        <w:pStyle w:val="paragraph"/>
        <w:spacing w:before="0" w:beforeAutospacing="0" w:after="0" w:afterAutospacing="0" w:line="276" w:lineRule="auto"/>
        <w:jc w:val="both"/>
        <w:textAlignment w:val="baseline"/>
        <w:rPr>
          <w:rStyle w:val="eop"/>
          <w:i/>
          <w:iCs/>
        </w:rPr>
      </w:pPr>
      <w:r w:rsidRPr="00BB2D2C">
        <w:rPr>
          <w:rStyle w:val="normaltextrun"/>
          <w:i/>
          <w:iCs/>
        </w:rPr>
        <w:t xml:space="preserve">Katerīna Morozova </w:t>
      </w:r>
      <w:r w:rsidRPr="00BB2D2C">
        <w:rPr>
          <w:rStyle w:val="normaltextrun"/>
          <w:i/>
          <w:iCs/>
        </w:rPr>
        <w:tab/>
        <w:t>- LR Izglītības un zinātnes ministrija</w:t>
      </w:r>
    </w:p>
    <w:p w14:paraId="46AD05B9" w14:textId="662978CC" w:rsidR="00D52F17" w:rsidRPr="00BB2D2C" w:rsidRDefault="00D52F17" w:rsidP="00AE0122">
      <w:pPr>
        <w:spacing w:after="0" w:line="276" w:lineRule="auto"/>
        <w:rPr>
          <w:rFonts w:ascii="Times New Roman" w:hAnsi="Times New Roman" w:cs="Times New Roman"/>
          <w:i/>
          <w:iCs/>
          <w:sz w:val="24"/>
          <w:szCs w:val="24"/>
        </w:rPr>
      </w:pPr>
      <w:r w:rsidRPr="00BB2D2C">
        <w:rPr>
          <w:rFonts w:ascii="Times New Roman" w:hAnsi="Times New Roman" w:cs="Times New Roman"/>
          <w:i/>
          <w:iCs/>
          <w:sz w:val="24"/>
          <w:szCs w:val="24"/>
        </w:rPr>
        <w:t>Igors Lisjonoks</w:t>
      </w:r>
      <w:r w:rsidRPr="00BB2D2C">
        <w:rPr>
          <w:rFonts w:ascii="Times New Roman" w:hAnsi="Times New Roman" w:cs="Times New Roman"/>
          <w:i/>
          <w:iCs/>
          <w:sz w:val="24"/>
          <w:szCs w:val="24"/>
        </w:rPr>
        <w:tab/>
        <w:t>- LR Vides aizsardzības un reģionālās attīstības ministrija</w:t>
      </w:r>
    </w:p>
    <w:p w14:paraId="3A1E08BB" w14:textId="4437CA1E" w:rsidR="00E61D29" w:rsidRPr="00BB2D2C" w:rsidRDefault="00D52F17" w:rsidP="00AE0122">
      <w:pPr>
        <w:spacing w:after="0" w:line="276" w:lineRule="auto"/>
        <w:rPr>
          <w:rStyle w:val="normaltextrun"/>
          <w:rFonts w:ascii="Times New Roman" w:hAnsi="Times New Roman" w:cs="Times New Roman"/>
          <w:i/>
          <w:iCs/>
          <w:sz w:val="24"/>
          <w:szCs w:val="24"/>
        </w:rPr>
      </w:pPr>
      <w:r w:rsidRPr="00BB2D2C">
        <w:rPr>
          <w:rFonts w:ascii="Times New Roman" w:hAnsi="Times New Roman" w:cs="Times New Roman"/>
          <w:i/>
          <w:iCs/>
          <w:sz w:val="24"/>
          <w:szCs w:val="24"/>
        </w:rPr>
        <w:t>Maija Kamoliņa</w:t>
      </w:r>
      <w:r w:rsidRPr="00BB2D2C">
        <w:rPr>
          <w:rFonts w:ascii="Times New Roman" w:hAnsi="Times New Roman" w:cs="Times New Roman"/>
          <w:i/>
          <w:iCs/>
          <w:sz w:val="24"/>
          <w:szCs w:val="24"/>
        </w:rPr>
        <w:tab/>
        <w:t>- LR Vides aizsardzības un reģionālās attīstības ministrija</w:t>
      </w:r>
    </w:p>
    <w:p w14:paraId="4FA54815" w14:textId="77777777" w:rsidR="00E61D29" w:rsidRPr="00BB2D2C" w:rsidRDefault="00E61D29" w:rsidP="00681D32">
      <w:pPr>
        <w:pStyle w:val="paragraph"/>
        <w:spacing w:before="0" w:beforeAutospacing="0" w:after="120" w:afterAutospacing="0" w:line="276" w:lineRule="auto"/>
        <w:ind w:firstLine="720"/>
        <w:jc w:val="both"/>
        <w:textAlignment w:val="baseline"/>
        <w:rPr>
          <w:rStyle w:val="normaltextrun"/>
        </w:rPr>
      </w:pPr>
    </w:p>
    <w:p w14:paraId="2DF222B8" w14:textId="7705F265" w:rsidR="00393E70" w:rsidRPr="00BB2D2C" w:rsidRDefault="00377C2D" w:rsidP="00681D32">
      <w:pPr>
        <w:pStyle w:val="paragraph"/>
        <w:spacing w:before="0" w:beforeAutospacing="0" w:after="120" w:afterAutospacing="0" w:line="276" w:lineRule="auto"/>
        <w:jc w:val="both"/>
        <w:textAlignment w:val="baseline"/>
      </w:pPr>
      <w:r w:rsidRPr="00BB2D2C">
        <w:rPr>
          <w:rStyle w:val="normaltextrun"/>
          <w:b/>
          <w:bCs/>
        </w:rPr>
        <w:t>Stratēģijas</w:t>
      </w:r>
      <w:r w:rsidR="00E61D29" w:rsidRPr="00BB2D2C">
        <w:rPr>
          <w:rStyle w:val="normaltextrun"/>
          <w:b/>
          <w:bCs/>
        </w:rPr>
        <w:t xml:space="preserve"> apstiprināšanas</w:t>
      </w:r>
      <w:r w:rsidR="00393E70" w:rsidRPr="00BB2D2C">
        <w:rPr>
          <w:rStyle w:val="normaltextrun"/>
          <w:b/>
          <w:bCs/>
        </w:rPr>
        <w:t xml:space="preserve"> gaita</w:t>
      </w:r>
      <w:r w:rsidR="00E61D29" w:rsidRPr="00BB2D2C">
        <w:rPr>
          <w:rStyle w:val="normaltextrun"/>
          <w:b/>
          <w:bCs/>
        </w:rPr>
        <w:t>:</w:t>
      </w:r>
      <w:r w:rsidR="00393E70" w:rsidRPr="00BB2D2C">
        <w:rPr>
          <w:rStyle w:val="normaltextrun"/>
        </w:rPr>
        <w:t> </w:t>
      </w:r>
      <w:r w:rsidR="00393E70" w:rsidRPr="00BB2D2C">
        <w:rPr>
          <w:rStyle w:val="eop"/>
        </w:rPr>
        <w:t> </w:t>
      </w:r>
    </w:p>
    <w:p w14:paraId="3D2ABF44" w14:textId="35493CA2" w:rsidR="00393E70" w:rsidRPr="00BB2D2C" w:rsidRDefault="00393E70" w:rsidP="00681D32">
      <w:pPr>
        <w:pStyle w:val="paragraph"/>
        <w:numPr>
          <w:ilvl w:val="0"/>
          <w:numId w:val="13"/>
        </w:numPr>
        <w:spacing w:before="0" w:beforeAutospacing="0" w:after="120" w:afterAutospacing="0" w:line="276" w:lineRule="auto"/>
        <w:jc w:val="both"/>
        <w:textAlignment w:val="baseline"/>
      </w:pPr>
      <w:r w:rsidRPr="00BB2D2C">
        <w:rPr>
          <w:rStyle w:val="normaltextrun"/>
          <w:b/>
          <w:bCs/>
        </w:rPr>
        <w:t>Stratēģijas projektu apstiprināšana</w:t>
      </w:r>
      <w:r w:rsidRPr="00BB2D2C">
        <w:rPr>
          <w:rStyle w:val="eop"/>
        </w:rPr>
        <w:t> </w:t>
      </w:r>
    </w:p>
    <w:p w14:paraId="5F57684A" w14:textId="25CBED34" w:rsidR="00C452C5" w:rsidRPr="00BB2D2C" w:rsidRDefault="00393E70" w:rsidP="00681D32">
      <w:pPr>
        <w:pStyle w:val="paragraph"/>
        <w:spacing w:before="0" w:beforeAutospacing="0" w:after="120" w:afterAutospacing="0" w:line="276" w:lineRule="auto"/>
        <w:jc w:val="both"/>
        <w:textAlignment w:val="baseline"/>
        <w:rPr>
          <w:rStyle w:val="normaltextrun"/>
        </w:rPr>
      </w:pPr>
      <w:r w:rsidRPr="00BB2D2C">
        <w:rPr>
          <w:rStyle w:val="normaltextrun"/>
        </w:rPr>
        <w:t xml:space="preserve">Vadības grupas dalībniekiem tika dota iespēja apskatīt dokumenta </w:t>
      </w:r>
      <w:r w:rsidR="00C452C5" w:rsidRPr="00BB2D2C">
        <w:rPr>
          <w:rStyle w:val="normaltextrun"/>
        </w:rPr>
        <w:t>gala</w:t>
      </w:r>
      <w:r w:rsidRPr="00BB2D2C">
        <w:rPr>
          <w:rStyle w:val="normaltextrun"/>
        </w:rPr>
        <w:t xml:space="preserve"> versiju, kas izstrādāta līdz </w:t>
      </w:r>
      <w:r w:rsidR="00FF34F8" w:rsidRPr="00BB2D2C">
        <w:rPr>
          <w:rStyle w:val="normaltextrun"/>
        </w:rPr>
        <w:t>06.01.2023</w:t>
      </w:r>
      <w:r w:rsidRPr="00BB2D2C">
        <w:rPr>
          <w:rStyle w:val="normaltextrun"/>
        </w:rPr>
        <w:t xml:space="preserve">. un tika dots laiks </w:t>
      </w:r>
      <w:r w:rsidR="00FF34F8" w:rsidRPr="00BB2D2C">
        <w:rPr>
          <w:rStyle w:val="normaltextrun"/>
        </w:rPr>
        <w:t>sniegt savus komentārus un priekšlikumus līdz 2023.gada 13.janvārim plkst.15:00</w:t>
      </w:r>
      <w:r w:rsidRPr="00BB2D2C">
        <w:rPr>
          <w:rStyle w:val="normaltextrun"/>
        </w:rPr>
        <w:t xml:space="preserve"> iesūtot to </w:t>
      </w:r>
      <w:r w:rsidR="00FF34F8" w:rsidRPr="00BB2D2C">
        <w:rPr>
          <w:rStyle w:val="normaltextrun"/>
        </w:rPr>
        <w:t xml:space="preserve">Svetlanai </w:t>
      </w:r>
      <w:proofErr w:type="spellStart"/>
      <w:r w:rsidR="00FF34F8" w:rsidRPr="00BB2D2C">
        <w:rPr>
          <w:rStyle w:val="normaltextrun"/>
        </w:rPr>
        <w:t>Lampiga</w:t>
      </w:r>
      <w:r w:rsidR="00E61D29" w:rsidRPr="00BB2D2C">
        <w:rPr>
          <w:rStyle w:val="normaltextrun"/>
        </w:rPr>
        <w:t>i</w:t>
      </w:r>
      <w:proofErr w:type="spellEnd"/>
      <w:r w:rsidRPr="00BB2D2C">
        <w:rPr>
          <w:rStyle w:val="normaltextrun"/>
        </w:rPr>
        <w:t xml:space="preserve">, izmantojot e-pastu </w:t>
      </w:r>
      <w:hyperlink r:id="rId5" w:history="1">
        <w:r w:rsidR="00FF34F8" w:rsidRPr="00BB2D2C">
          <w:rPr>
            <w:rStyle w:val="Hyperlink"/>
            <w:color w:val="auto"/>
          </w:rPr>
          <w:t>svetlana.lampiga@liaa.gov.lv</w:t>
        </w:r>
      </w:hyperlink>
      <w:r w:rsidRPr="00BB2D2C">
        <w:rPr>
          <w:rStyle w:val="normaltextrun"/>
        </w:rPr>
        <w:t xml:space="preserve">. </w:t>
      </w:r>
      <w:r w:rsidR="00FF34F8" w:rsidRPr="00BB2D2C">
        <w:rPr>
          <w:rStyle w:val="normaltextrun"/>
        </w:rPr>
        <w:t xml:space="preserve">Pamatojoties uz 2023.gada 6.janvāra Vadības grupas sēdes </w:t>
      </w:r>
      <w:r w:rsidR="00FF34F8" w:rsidRPr="00BB2D2C">
        <w:rPr>
          <w:rStyle w:val="normaltextrun"/>
        </w:rPr>
        <w:lastRenderedPageBreak/>
        <w:t xml:space="preserve">lēmumu (Protokols Nr.1 no 06.01.2023), ja netiek saņemti iebildumi vai papildus komentāri, kas </w:t>
      </w:r>
      <w:r w:rsidR="00C452C5" w:rsidRPr="00BB2D2C">
        <w:rPr>
          <w:rStyle w:val="normaltextrun"/>
        </w:rPr>
        <w:t xml:space="preserve">būtiski </w:t>
      </w:r>
      <w:r w:rsidR="00FF34F8" w:rsidRPr="00BB2D2C">
        <w:rPr>
          <w:rStyle w:val="normaltextrun"/>
        </w:rPr>
        <w:t>ietekmē Stratēģijas saturu, tad Stratēģija tiek uzskatīta par saskaņotu</w:t>
      </w:r>
      <w:r w:rsidR="006F7E8C" w:rsidRPr="00BB2D2C">
        <w:rPr>
          <w:rStyle w:val="normaltextrun"/>
        </w:rPr>
        <w:t xml:space="preserve"> no visu Vadības grupas dalībnieku puses</w:t>
      </w:r>
      <w:r w:rsidR="00FF34F8" w:rsidRPr="00BB2D2C">
        <w:rPr>
          <w:rStyle w:val="normaltextrun"/>
        </w:rPr>
        <w:t xml:space="preserve">. </w:t>
      </w:r>
    </w:p>
    <w:p w14:paraId="5AAB26A8" w14:textId="71A09E4A" w:rsidR="00C452C5" w:rsidRPr="00BB2D2C" w:rsidRDefault="006F7E8C" w:rsidP="00681D32">
      <w:pPr>
        <w:pStyle w:val="paragraph"/>
        <w:spacing w:before="0" w:beforeAutospacing="0" w:after="120" w:afterAutospacing="0" w:line="276" w:lineRule="auto"/>
        <w:jc w:val="both"/>
        <w:textAlignment w:val="baseline"/>
        <w:rPr>
          <w:rStyle w:val="normaltextrun"/>
        </w:rPr>
      </w:pPr>
      <w:r w:rsidRPr="00BB2D2C">
        <w:rPr>
          <w:rStyle w:val="normaltextrun"/>
        </w:rPr>
        <w:t>Līdz 2023.gada 13.janvara plkst</w:t>
      </w:r>
      <w:r w:rsidR="00912846" w:rsidRPr="00BB2D2C">
        <w:rPr>
          <w:rStyle w:val="normaltextrun"/>
        </w:rPr>
        <w:t>.</w:t>
      </w:r>
      <w:r w:rsidRPr="00BB2D2C">
        <w:rPr>
          <w:rStyle w:val="normaltextrun"/>
        </w:rPr>
        <w:t xml:space="preserve"> 15:00 </w:t>
      </w:r>
      <w:r w:rsidR="00C452C5" w:rsidRPr="00BB2D2C">
        <w:rPr>
          <w:rStyle w:val="normaltextrun"/>
        </w:rPr>
        <w:t xml:space="preserve">bija saņemti papildinājumi no </w:t>
      </w:r>
      <w:r w:rsidR="00912846" w:rsidRPr="00BB2D2C">
        <w:rPr>
          <w:rStyle w:val="normaltextrun"/>
        </w:rPr>
        <w:t>Latvijas Elektrotehnikas un elektronikas rūpniecības asociācijas</w:t>
      </w:r>
      <w:r w:rsidR="00B67BBD" w:rsidRPr="00BB2D2C">
        <w:rPr>
          <w:rStyle w:val="normaltextrun"/>
        </w:rPr>
        <w:t>,</w:t>
      </w:r>
      <w:r w:rsidR="00C452C5" w:rsidRPr="00BB2D2C">
        <w:rPr>
          <w:rStyle w:val="normaltextrun"/>
        </w:rPr>
        <w:t xml:space="preserve"> R</w:t>
      </w:r>
      <w:r w:rsidR="00B67BBD" w:rsidRPr="00BB2D2C">
        <w:rPr>
          <w:rStyle w:val="normaltextrun"/>
        </w:rPr>
        <w:t xml:space="preserve">īgas </w:t>
      </w:r>
      <w:r w:rsidR="00C452C5" w:rsidRPr="00BB2D2C">
        <w:rPr>
          <w:rStyle w:val="normaltextrun"/>
        </w:rPr>
        <w:t>T</w:t>
      </w:r>
      <w:r w:rsidR="00B67BBD" w:rsidRPr="00BB2D2C">
        <w:rPr>
          <w:rStyle w:val="normaltextrun"/>
        </w:rPr>
        <w:t>ehniskās universitātes un Izglītības un zinātnes ministr</w:t>
      </w:r>
      <w:r w:rsidR="00912846" w:rsidRPr="00BB2D2C">
        <w:rPr>
          <w:rStyle w:val="normaltextrun"/>
        </w:rPr>
        <w:t>ijas</w:t>
      </w:r>
      <w:r w:rsidR="00C452C5" w:rsidRPr="00BB2D2C">
        <w:rPr>
          <w:rStyle w:val="normaltextrun"/>
        </w:rPr>
        <w:t>, kuri nemaina Stratēģijas būtību</w:t>
      </w:r>
      <w:r w:rsidR="00377C2D" w:rsidRPr="00BB2D2C">
        <w:rPr>
          <w:rStyle w:val="normaltextrun"/>
        </w:rPr>
        <w:t xml:space="preserve"> un </w:t>
      </w:r>
      <w:r w:rsidR="00C452C5" w:rsidRPr="00BB2D2C">
        <w:rPr>
          <w:rStyle w:val="normaltextrun"/>
        </w:rPr>
        <w:t>kur</w:t>
      </w:r>
      <w:r w:rsidR="00912846" w:rsidRPr="00BB2D2C">
        <w:rPr>
          <w:rStyle w:val="normaltextrun"/>
        </w:rPr>
        <w:t>i</w:t>
      </w:r>
      <w:r w:rsidR="00C452C5" w:rsidRPr="00BB2D2C">
        <w:rPr>
          <w:rStyle w:val="normaltextrun"/>
        </w:rPr>
        <w:t xml:space="preserve"> pēc saskaņošanas ar Vadības grupas priekšsēdētāju tika iestrādāti Stratēģijas gala variantā.</w:t>
      </w:r>
    </w:p>
    <w:p w14:paraId="22F5D0F2" w14:textId="238B4D68" w:rsidR="00393E70" w:rsidRPr="00BB2D2C" w:rsidRDefault="00377C2D" w:rsidP="00681D32">
      <w:pPr>
        <w:pStyle w:val="paragraph"/>
        <w:spacing w:before="0" w:beforeAutospacing="0" w:after="120" w:afterAutospacing="0" w:line="276" w:lineRule="auto"/>
        <w:jc w:val="both"/>
        <w:textAlignment w:val="baseline"/>
      </w:pPr>
      <w:r w:rsidRPr="00BB2D2C">
        <w:rPr>
          <w:rStyle w:val="normaltextrun"/>
        </w:rPr>
        <w:t xml:space="preserve">Citi komentāri vai papildinājumi, kas varētu ietekmēt Stratēģijas saturu un saskaņošanas procesu, no </w:t>
      </w:r>
      <w:r w:rsidR="006F7E8C" w:rsidRPr="00BB2D2C">
        <w:rPr>
          <w:rStyle w:val="normaltextrun"/>
        </w:rPr>
        <w:t>Vadības grupas dalībniekiem netika saņemti</w:t>
      </w:r>
      <w:r w:rsidRPr="00BB2D2C">
        <w:rPr>
          <w:rStyle w:val="normaltextrun"/>
        </w:rPr>
        <w:t>.</w:t>
      </w:r>
    </w:p>
    <w:p w14:paraId="4B5DA31D" w14:textId="77777777" w:rsidR="00393E70" w:rsidRPr="00BB2D2C" w:rsidRDefault="00393E70" w:rsidP="00F15311">
      <w:pPr>
        <w:pStyle w:val="paragraph"/>
        <w:spacing w:before="0" w:beforeAutospacing="0" w:after="120" w:afterAutospacing="0"/>
        <w:jc w:val="both"/>
        <w:textAlignment w:val="baseline"/>
      </w:pPr>
      <w:r w:rsidRPr="00BB2D2C">
        <w:rPr>
          <w:rStyle w:val="eop"/>
        </w:rPr>
        <w:t> </w:t>
      </w:r>
    </w:p>
    <w:p w14:paraId="62476926" w14:textId="77777777" w:rsidR="00393E70" w:rsidRPr="00BB2D2C" w:rsidRDefault="00393E70" w:rsidP="00681D32">
      <w:pPr>
        <w:pStyle w:val="paragraph"/>
        <w:spacing w:before="0" w:beforeAutospacing="0" w:after="120" w:afterAutospacing="0" w:line="276" w:lineRule="auto"/>
        <w:jc w:val="both"/>
        <w:textAlignment w:val="baseline"/>
      </w:pPr>
      <w:r w:rsidRPr="00BB2D2C">
        <w:rPr>
          <w:rStyle w:val="normaltextrun"/>
          <w:b/>
          <w:bCs/>
        </w:rPr>
        <w:t>Lēmums:</w:t>
      </w:r>
      <w:r w:rsidRPr="00BB2D2C">
        <w:rPr>
          <w:rStyle w:val="eop"/>
        </w:rPr>
        <w:t> </w:t>
      </w:r>
    </w:p>
    <w:p w14:paraId="6C7EEB93" w14:textId="1C73909C" w:rsidR="00393E70" w:rsidRPr="00BB2D2C" w:rsidRDefault="00393E70" w:rsidP="00681D32">
      <w:pPr>
        <w:pStyle w:val="paragraph"/>
        <w:spacing w:before="0" w:beforeAutospacing="0" w:after="120" w:afterAutospacing="0" w:line="276" w:lineRule="auto"/>
        <w:jc w:val="both"/>
        <w:textAlignment w:val="baseline"/>
        <w:rPr>
          <w:b/>
          <w:bCs/>
          <w:i/>
          <w:iCs/>
        </w:rPr>
      </w:pPr>
      <w:r w:rsidRPr="00BB2D2C">
        <w:rPr>
          <w:rStyle w:val="normaltextrun"/>
          <w:b/>
          <w:bCs/>
          <w:i/>
          <w:iCs/>
        </w:rPr>
        <w:t>“</w:t>
      </w:r>
      <w:proofErr w:type="spellStart"/>
      <w:r w:rsidR="006F7E8C" w:rsidRPr="00BB2D2C">
        <w:rPr>
          <w:rStyle w:val="normaltextrun"/>
          <w:b/>
          <w:bCs/>
          <w:i/>
          <w:iCs/>
        </w:rPr>
        <w:t>Fotonika</w:t>
      </w:r>
      <w:proofErr w:type="spellEnd"/>
      <w:r w:rsidR="006F7E8C" w:rsidRPr="00BB2D2C">
        <w:rPr>
          <w:rStyle w:val="normaltextrun"/>
          <w:b/>
          <w:bCs/>
          <w:i/>
          <w:iCs/>
        </w:rPr>
        <w:t xml:space="preserve"> un viedie materiāli, tehnoloģijas un </w:t>
      </w:r>
      <w:proofErr w:type="spellStart"/>
      <w:r w:rsidR="006F7E8C" w:rsidRPr="00BB2D2C">
        <w:rPr>
          <w:rStyle w:val="normaltextrun"/>
          <w:b/>
          <w:bCs/>
          <w:i/>
          <w:iCs/>
        </w:rPr>
        <w:t>inženiersistēmas</w:t>
      </w:r>
      <w:proofErr w:type="spellEnd"/>
      <w:r w:rsidRPr="00BB2D2C">
        <w:rPr>
          <w:rStyle w:val="normaltextrun"/>
          <w:b/>
          <w:bCs/>
          <w:i/>
          <w:iCs/>
        </w:rPr>
        <w:t>” jomas Stratēģija ir apstiprināt</w:t>
      </w:r>
      <w:r w:rsidR="006F7E8C" w:rsidRPr="00BB2D2C">
        <w:rPr>
          <w:rStyle w:val="normaltextrun"/>
          <w:b/>
          <w:bCs/>
          <w:i/>
          <w:iCs/>
        </w:rPr>
        <w:t>a</w:t>
      </w:r>
      <w:r w:rsidR="00377C2D" w:rsidRPr="00BB2D2C">
        <w:rPr>
          <w:rStyle w:val="normaltextrun"/>
          <w:b/>
          <w:bCs/>
          <w:i/>
          <w:iCs/>
        </w:rPr>
        <w:t xml:space="preserve"> ņemot vērā</w:t>
      </w:r>
      <w:r w:rsidR="006D0E93" w:rsidRPr="00BB2D2C">
        <w:rPr>
          <w:rStyle w:val="normaltextrun"/>
          <w:b/>
          <w:bCs/>
          <w:i/>
          <w:iCs/>
        </w:rPr>
        <w:t xml:space="preserve"> Latvijas Elektrotehnikas un elektronikas rūpniecības asociācijas, Rīgas Tehniskās universitātes un Izglītības un zinātnes ministrijas </w:t>
      </w:r>
      <w:r w:rsidR="00377C2D" w:rsidRPr="00BB2D2C">
        <w:rPr>
          <w:rStyle w:val="normaltextrun"/>
          <w:b/>
          <w:bCs/>
          <w:i/>
          <w:iCs/>
        </w:rPr>
        <w:t>saņemtus komentārus.</w:t>
      </w:r>
    </w:p>
    <w:p w14:paraId="256DBBCB" w14:textId="35A738FD" w:rsidR="00393E70" w:rsidRPr="00CE0F98" w:rsidRDefault="00393E70" w:rsidP="00F15311">
      <w:pPr>
        <w:pStyle w:val="paragraph"/>
        <w:spacing w:before="0" w:beforeAutospacing="0" w:after="120" w:afterAutospacing="0"/>
        <w:jc w:val="both"/>
        <w:textAlignment w:val="baseline"/>
        <w:rPr>
          <w:sz w:val="16"/>
          <w:szCs w:val="16"/>
        </w:rPr>
      </w:pPr>
      <w:r w:rsidRPr="00BB2D2C">
        <w:rPr>
          <w:rStyle w:val="normaltextrun"/>
        </w:rPr>
        <w:t> </w:t>
      </w:r>
      <w:r w:rsidRPr="00BB2D2C">
        <w:rPr>
          <w:rStyle w:val="eop"/>
        </w:rPr>
        <w:t>  </w:t>
      </w:r>
    </w:p>
    <w:p w14:paraId="7DCA0FA4" w14:textId="64366765" w:rsidR="00393E70" w:rsidRPr="00BB2D2C" w:rsidRDefault="00393E70" w:rsidP="00681D32">
      <w:pPr>
        <w:pStyle w:val="paragraph"/>
        <w:spacing w:before="0" w:beforeAutospacing="0" w:after="120" w:afterAutospacing="0" w:line="276" w:lineRule="auto"/>
        <w:jc w:val="both"/>
        <w:textAlignment w:val="baseline"/>
        <w:rPr>
          <w:rStyle w:val="eop"/>
        </w:rPr>
      </w:pPr>
      <w:r w:rsidRPr="00BB2D2C">
        <w:rPr>
          <w:rStyle w:val="normaltextrun"/>
        </w:rPr>
        <w:t>Pielikumā: RIS3 jomas “</w:t>
      </w:r>
      <w:proofErr w:type="spellStart"/>
      <w:r w:rsidR="006F7E8C" w:rsidRPr="00BB2D2C">
        <w:rPr>
          <w:rStyle w:val="normaltextrun"/>
        </w:rPr>
        <w:t>Fotonika</w:t>
      </w:r>
      <w:proofErr w:type="spellEnd"/>
      <w:r w:rsidR="006F7E8C" w:rsidRPr="00BB2D2C">
        <w:rPr>
          <w:rStyle w:val="normaltextrun"/>
        </w:rPr>
        <w:t xml:space="preserve"> un viedie materiāli, tehnoloģijas un </w:t>
      </w:r>
      <w:proofErr w:type="spellStart"/>
      <w:r w:rsidR="006F7E8C" w:rsidRPr="00BB2D2C">
        <w:rPr>
          <w:rStyle w:val="normaltextrun"/>
        </w:rPr>
        <w:t>inženiersistēmas</w:t>
      </w:r>
      <w:proofErr w:type="spellEnd"/>
      <w:r w:rsidRPr="00BB2D2C">
        <w:rPr>
          <w:rStyle w:val="normaltextrun"/>
        </w:rPr>
        <w:t>” Stratēģija.</w:t>
      </w:r>
      <w:r w:rsidRPr="00BB2D2C">
        <w:rPr>
          <w:rStyle w:val="eop"/>
        </w:rPr>
        <w:t> </w:t>
      </w:r>
    </w:p>
    <w:p w14:paraId="49FD4F47" w14:textId="77777777" w:rsidR="00377C2D" w:rsidRPr="00BB2D2C" w:rsidRDefault="00377C2D" w:rsidP="00681D32">
      <w:pPr>
        <w:pStyle w:val="paragraph"/>
        <w:spacing w:before="0" w:beforeAutospacing="0" w:after="120" w:afterAutospacing="0" w:line="276" w:lineRule="auto"/>
        <w:jc w:val="both"/>
        <w:textAlignment w:val="baseline"/>
      </w:pPr>
    </w:p>
    <w:p w14:paraId="232B9BA9" w14:textId="77777777" w:rsidR="006F7E8C" w:rsidRPr="00BB2D2C" w:rsidRDefault="006F7E8C" w:rsidP="00681D32">
      <w:pPr>
        <w:pStyle w:val="paragraph"/>
        <w:spacing w:before="0" w:beforeAutospacing="0" w:after="120" w:afterAutospacing="0" w:line="276" w:lineRule="auto"/>
        <w:jc w:val="both"/>
        <w:textAlignment w:val="baseline"/>
      </w:pPr>
      <w:r w:rsidRPr="00BB2D2C">
        <w:t>VADĪBAS GRUPAS PRIEKŠSĒDĒTĀJS</w:t>
      </w:r>
      <w:r w:rsidRPr="00BB2D2C">
        <w:tab/>
      </w:r>
      <w:r w:rsidRPr="00BB2D2C">
        <w:tab/>
      </w:r>
      <w:r w:rsidRPr="00BB2D2C">
        <w:tab/>
      </w:r>
      <w:r w:rsidRPr="00BB2D2C">
        <w:tab/>
      </w:r>
      <w:r w:rsidRPr="00BB2D2C">
        <w:tab/>
        <w:t>IVARS ENIŅŠ</w:t>
      </w:r>
    </w:p>
    <w:p w14:paraId="2D16B338" w14:textId="3D81F1A6" w:rsidR="006F7E8C" w:rsidRPr="00BB2D2C" w:rsidRDefault="006F7E8C" w:rsidP="00681D32">
      <w:pPr>
        <w:pStyle w:val="paragraph"/>
        <w:spacing w:before="0" w:beforeAutospacing="0" w:after="120" w:afterAutospacing="0" w:line="276" w:lineRule="auto"/>
        <w:jc w:val="both"/>
        <w:textAlignment w:val="baseline"/>
      </w:pPr>
    </w:p>
    <w:p w14:paraId="4BF97047" w14:textId="0494049F" w:rsidR="006F7E8C" w:rsidRPr="00BB2D2C" w:rsidRDefault="006F7E8C" w:rsidP="00681D32">
      <w:pPr>
        <w:pStyle w:val="paragraph"/>
        <w:spacing w:before="0" w:beforeAutospacing="0" w:after="120" w:afterAutospacing="0" w:line="276" w:lineRule="auto"/>
        <w:jc w:val="both"/>
        <w:textAlignment w:val="baseline"/>
        <w:rPr>
          <w:rStyle w:val="eop"/>
        </w:rPr>
      </w:pPr>
      <w:r w:rsidRPr="00BB2D2C">
        <w:rPr>
          <w:rStyle w:val="normaltextrun"/>
        </w:rPr>
        <w:t>SĒDES PROTOKOLU SASTĀDĪJA:</w:t>
      </w:r>
      <w:r w:rsidRPr="00BB2D2C">
        <w:rPr>
          <w:rStyle w:val="tabchar"/>
        </w:rPr>
        <w:tab/>
      </w:r>
      <w:r w:rsidRPr="00BB2D2C">
        <w:rPr>
          <w:rStyle w:val="tabchar"/>
        </w:rPr>
        <w:tab/>
      </w:r>
      <w:r w:rsidRPr="00BB2D2C">
        <w:rPr>
          <w:rStyle w:val="tabchar"/>
        </w:rPr>
        <w:tab/>
      </w:r>
      <w:r w:rsidRPr="00BB2D2C">
        <w:rPr>
          <w:rStyle w:val="tabchar"/>
        </w:rPr>
        <w:tab/>
      </w:r>
      <w:r w:rsidRPr="00BB2D2C">
        <w:rPr>
          <w:rStyle w:val="tabchar"/>
        </w:rPr>
        <w:tab/>
      </w:r>
      <w:r w:rsidRPr="00BB2D2C">
        <w:rPr>
          <w:rStyle w:val="normaltextrun"/>
        </w:rPr>
        <w:t>Svetlana Lampiga</w:t>
      </w:r>
      <w:r w:rsidRPr="00BB2D2C">
        <w:rPr>
          <w:rStyle w:val="eop"/>
        </w:rPr>
        <w:t> </w:t>
      </w:r>
    </w:p>
    <w:p w14:paraId="7B2F6B7F" w14:textId="77777777" w:rsidR="00377C2D" w:rsidRPr="00BB2D2C" w:rsidRDefault="00377C2D" w:rsidP="00681D32">
      <w:pPr>
        <w:pStyle w:val="paragraph"/>
        <w:spacing w:before="0" w:beforeAutospacing="0" w:after="120" w:afterAutospacing="0" w:line="276" w:lineRule="auto"/>
        <w:jc w:val="both"/>
        <w:textAlignment w:val="baseline"/>
      </w:pPr>
    </w:p>
    <w:p w14:paraId="3B5520F8" w14:textId="15D72EE9" w:rsidR="006F7E8C" w:rsidRPr="00871FED" w:rsidRDefault="006F7E8C" w:rsidP="00681D32">
      <w:pPr>
        <w:pStyle w:val="paragraph"/>
        <w:spacing w:before="0" w:beforeAutospacing="0" w:after="120" w:afterAutospacing="0" w:line="276" w:lineRule="auto"/>
        <w:jc w:val="both"/>
        <w:textAlignment w:val="baseline"/>
        <w:rPr>
          <w:sz w:val="20"/>
          <w:szCs w:val="20"/>
        </w:rPr>
      </w:pPr>
      <w:r w:rsidRPr="00871FED">
        <w:rPr>
          <w:sz w:val="20"/>
          <w:szCs w:val="20"/>
        </w:rPr>
        <w:t>DOKUMENTS PARAKSTĪTS ELEKTRONISKI AR DROŠU ELEKTRONISKO PARAKSTU UN SATUR LAIKA ZĪMOGU</w:t>
      </w:r>
    </w:p>
    <w:p w14:paraId="4BDEA761" w14:textId="77777777" w:rsidR="006F7E8C" w:rsidRPr="00BB2D2C" w:rsidRDefault="006F7E8C" w:rsidP="00681D32">
      <w:pPr>
        <w:pStyle w:val="paragraph"/>
        <w:spacing w:before="0" w:beforeAutospacing="0" w:after="120" w:afterAutospacing="0" w:line="276" w:lineRule="auto"/>
        <w:jc w:val="both"/>
        <w:textAlignment w:val="baseline"/>
      </w:pPr>
    </w:p>
    <w:p w14:paraId="13167651" w14:textId="02F0665C" w:rsidR="00681D32" w:rsidRPr="00BB2D2C" w:rsidRDefault="00681D32" w:rsidP="00681D32">
      <w:pPr>
        <w:spacing w:after="120" w:line="276" w:lineRule="auto"/>
        <w:rPr>
          <w:rFonts w:ascii="Times New Roman" w:hAnsi="Times New Roman" w:cs="Times New Roman"/>
          <w:sz w:val="24"/>
          <w:szCs w:val="24"/>
        </w:rPr>
      </w:pPr>
      <w:r w:rsidRPr="00BB2D2C">
        <w:rPr>
          <w:rFonts w:ascii="Times New Roman" w:hAnsi="Times New Roman" w:cs="Times New Roman"/>
          <w:sz w:val="24"/>
          <w:szCs w:val="24"/>
        </w:rPr>
        <w:br w:type="page"/>
      </w:r>
    </w:p>
    <w:p w14:paraId="4832D4FC" w14:textId="77777777" w:rsidR="00681D32" w:rsidRPr="00BB2D2C" w:rsidRDefault="00681D32" w:rsidP="00681D32">
      <w:pPr>
        <w:spacing w:after="0" w:line="240" w:lineRule="auto"/>
        <w:jc w:val="right"/>
        <w:rPr>
          <w:rFonts w:ascii="Times New Roman" w:eastAsia="Times New Roman" w:hAnsi="Times New Roman" w:cs="Times New Roman"/>
          <w:sz w:val="20"/>
          <w:szCs w:val="20"/>
          <w:lang w:eastAsia="lv-LV"/>
        </w:rPr>
      </w:pPr>
      <w:r w:rsidRPr="00BB2D2C">
        <w:rPr>
          <w:rFonts w:ascii="Times New Roman" w:eastAsia="Times New Roman" w:hAnsi="Times New Roman" w:cs="Times New Roman"/>
          <w:sz w:val="20"/>
          <w:szCs w:val="20"/>
          <w:lang w:eastAsia="lv-LV"/>
        </w:rPr>
        <w:lastRenderedPageBreak/>
        <w:t xml:space="preserve">Pielikums Nr.1 </w:t>
      </w:r>
    </w:p>
    <w:p w14:paraId="5841F7C6" w14:textId="0CAFB328" w:rsidR="00681D32" w:rsidRPr="00BB2D2C" w:rsidRDefault="00681D32" w:rsidP="00681D32">
      <w:pPr>
        <w:spacing w:after="0" w:line="240" w:lineRule="auto"/>
        <w:jc w:val="right"/>
        <w:rPr>
          <w:rFonts w:ascii="Times New Roman" w:eastAsia="Times New Roman" w:hAnsi="Times New Roman" w:cs="Times New Roman"/>
          <w:sz w:val="20"/>
          <w:szCs w:val="20"/>
          <w:lang w:eastAsia="lv-LV"/>
        </w:rPr>
      </w:pPr>
      <w:r w:rsidRPr="00BB2D2C">
        <w:rPr>
          <w:rFonts w:ascii="Times New Roman" w:eastAsia="Times New Roman" w:hAnsi="Times New Roman" w:cs="Times New Roman"/>
          <w:sz w:val="20"/>
          <w:szCs w:val="20"/>
          <w:lang w:eastAsia="lv-LV"/>
        </w:rPr>
        <w:t>Pie “</w:t>
      </w:r>
      <w:proofErr w:type="spellStart"/>
      <w:r w:rsidRPr="00BB2D2C">
        <w:rPr>
          <w:rFonts w:ascii="Times New Roman" w:eastAsia="Times New Roman" w:hAnsi="Times New Roman" w:cs="Times New Roman"/>
          <w:sz w:val="20"/>
          <w:szCs w:val="20"/>
          <w:lang w:eastAsia="lv-LV"/>
        </w:rPr>
        <w:t>Fotonika</w:t>
      </w:r>
      <w:proofErr w:type="spellEnd"/>
      <w:r w:rsidRPr="00BB2D2C">
        <w:rPr>
          <w:rFonts w:ascii="Times New Roman" w:eastAsia="Times New Roman" w:hAnsi="Times New Roman" w:cs="Times New Roman"/>
          <w:sz w:val="20"/>
          <w:szCs w:val="20"/>
          <w:lang w:eastAsia="lv-LV"/>
        </w:rPr>
        <w:t xml:space="preserve"> un viedie materiāli, tehnoloģijas un </w:t>
      </w:r>
      <w:proofErr w:type="spellStart"/>
      <w:r w:rsidRPr="00BB2D2C">
        <w:rPr>
          <w:rFonts w:ascii="Times New Roman" w:eastAsia="Times New Roman" w:hAnsi="Times New Roman" w:cs="Times New Roman"/>
          <w:sz w:val="20"/>
          <w:szCs w:val="20"/>
          <w:lang w:eastAsia="lv-LV"/>
        </w:rPr>
        <w:t>inženiersistēmas</w:t>
      </w:r>
      <w:proofErr w:type="spellEnd"/>
      <w:r w:rsidRPr="00BB2D2C">
        <w:rPr>
          <w:rFonts w:ascii="Times New Roman" w:eastAsia="Times New Roman" w:hAnsi="Times New Roman" w:cs="Times New Roman"/>
          <w:sz w:val="20"/>
          <w:szCs w:val="20"/>
          <w:lang w:eastAsia="lv-LV"/>
        </w:rPr>
        <w:t>”</w:t>
      </w:r>
      <w:r w:rsidR="00003E24" w:rsidRPr="00BB2D2C">
        <w:rPr>
          <w:rFonts w:ascii="Times New Roman" w:eastAsia="Times New Roman" w:hAnsi="Times New Roman" w:cs="Times New Roman"/>
          <w:sz w:val="20"/>
          <w:szCs w:val="20"/>
          <w:lang w:eastAsia="lv-LV"/>
        </w:rPr>
        <w:t xml:space="preserve"> </w:t>
      </w:r>
      <w:r w:rsidRPr="00BB2D2C">
        <w:rPr>
          <w:rFonts w:ascii="Times New Roman" w:eastAsia="Times New Roman" w:hAnsi="Times New Roman" w:cs="Times New Roman"/>
          <w:sz w:val="20"/>
          <w:szCs w:val="20"/>
          <w:lang w:eastAsia="lv-LV"/>
        </w:rPr>
        <w:t xml:space="preserve">jomas Vadības grupas </w:t>
      </w:r>
    </w:p>
    <w:p w14:paraId="62DCFD43" w14:textId="1AD942E1" w:rsidR="00681D32" w:rsidRPr="00BB2D2C" w:rsidRDefault="00681D32" w:rsidP="00681D32">
      <w:pPr>
        <w:spacing w:after="0" w:line="240" w:lineRule="auto"/>
        <w:jc w:val="right"/>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0"/>
          <w:szCs w:val="20"/>
          <w:lang w:eastAsia="lv-LV"/>
        </w:rPr>
        <w:t>Protokola Nr.2 no 13.01.2023</w:t>
      </w:r>
      <w:r w:rsidRPr="00BB2D2C">
        <w:rPr>
          <w:rFonts w:ascii="Times New Roman" w:eastAsia="Times New Roman" w:hAnsi="Times New Roman" w:cs="Times New Roman"/>
          <w:sz w:val="24"/>
          <w:szCs w:val="24"/>
          <w:lang w:eastAsia="lv-LV"/>
        </w:rPr>
        <w:t>.</w:t>
      </w:r>
    </w:p>
    <w:p w14:paraId="342357CB" w14:textId="77777777" w:rsidR="00681D32" w:rsidRPr="00BB2D2C" w:rsidRDefault="00681D32" w:rsidP="00681D32">
      <w:pPr>
        <w:spacing w:after="120" w:line="276" w:lineRule="auto"/>
        <w:jc w:val="center"/>
        <w:rPr>
          <w:rFonts w:ascii="Times New Roman" w:eastAsia="Times New Roman" w:hAnsi="Times New Roman" w:cs="Times New Roman"/>
          <w:b/>
          <w:bCs/>
          <w:sz w:val="28"/>
          <w:szCs w:val="28"/>
          <w:lang w:eastAsia="lv-LV"/>
        </w:rPr>
      </w:pPr>
    </w:p>
    <w:p w14:paraId="52ECEE5F" w14:textId="688E3F68" w:rsidR="00681D32" w:rsidRPr="00BB2D2C" w:rsidRDefault="00681D32" w:rsidP="00F15311">
      <w:pPr>
        <w:spacing w:after="0" w:line="276" w:lineRule="auto"/>
        <w:jc w:val="center"/>
        <w:rPr>
          <w:rFonts w:ascii="Times New Roman" w:eastAsia="Times New Roman" w:hAnsi="Times New Roman" w:cs="Times New Roman"/>
          <w:sz w:val="28"/>
          <w:szCs w:val="28"/>
          <w:lang w:eastAsia="lv-LV"/>
        </w:rPr>
      </w:pPr>
      <w:r w:rsidRPr="00BB2D2C">
        <w:rPr>
          <w:rFonts w:ascii="Times New Roman" w:eastAsia="Times New Roman" w:hAnsi="Times New Roman" w:cs="Times New Roman"/>
          <w:b/>
          <w:bCs/>
          <w:sz w:val="28"/>
          <w:szCs w:val="28"/>
          <w:lang w:eastAsia="lv-LV"/>
        </w:rPr>
        <w:t>Viedās specializācijas jomas </w:t>
      </w:r>
    </w:p>
    <w:p w14:paraId="66819617" w14:textId="77777777" w:rsidR="00681D32" w:rsidRPr="00BB2D2C" w:rsidRDefault="00681D32" w:rsidP="00F15311">
      <w:pPr>
        <w:spacing w:after="0" w:line="276" w:lineRule="auto"/>
        <w:jc w:val="center"/>
        <w:rPr>
          <w:rFonts w:ascii="Times New Roman" w:eastAsia="Times New Roman" w:hAnsi="Times New Roman" w:cs="Times New Roman"/>
          <w:sz w:val="28"/>
          <w:szCs w:val="28"/>
          <w:lang w:eastAsia="lv-LV"/>
        </w:rPr>
      </w:pPr>
      <w:r w:rsidRPr="00BB2D2C">
        <w:rPr>
          <w:rFonts w:ascii="Times New Roman" w:eastAsia="Times New Roman" w:hAnsi="Times New Roman" w:cs="Times New Roman"/>
          <w:b/>
          <w:bCs/>
          <w:sz w:val="28"/>
          <w:szCs w:val="28"/>
          <w:lang w:eastAsia="lv-LV"/>
        </w:rPr>
        <w:t>“</w:t>
      </w:r>
      <w:proofErr w:type="spellStart"/>
      <w:r w:rsidRPr="00BB2D2C">
        <w:rPr>
          <w:rFonts w:ascii="Times New Roman" w:eastAsia="Times New Roman" w:hAnsi="Times New Roman" w:cs="Times New Roman"/>
          <w:b/>
          <w:bCs/>
          <w:sz w:val="28"/>
          <w:szCs w:val="28"/>
          <w:lang w:eastAsia="lv-LV"/>
        </w:rPr>
        <w:t>Fotonika</w:t>
      </w:r>
      <w:proofErr w:type="spellEnd"/>
      <w:r w:rsidRPr="00BB2D2C">
        <w:rPr>
          <w:rFonts w:ascii="Times New Roman" w:eastAsia="Times New Roman" w:hAnsi="Times New Roman" w:cs="Times New Roman"/>
          <w:b/>
          <w:bCs/>
          <w:sz w:val="28"/>
          <w:szCs w:val="28"/>
          <w:lang w:eastAsia="lv-LV"/>
        </w:rPr>
        <w:t xml:space="preserve"> un viedie materiāli, tehnoloģijas un </w:t>
      </w:r>
      <w:proofErr w:type="spellStart"/>
      <w:r w:rsidRPr="00BB2D2C">
        <w:rPr>
          <w:rFonts w:ascii="Times New Roman" w:eastAsia="Times New Roman" w:hAnsi="Times New Roman" w:cs="Times New Roman"/>
          <w:b/>
          <w:bCs/>
          <w:sz w:val="28"/>
          <w:szCs w:val="28"/>
          <w:lang w:eastAsia="lv-LV"/>
        </w:rPr>
        <w:t>inženiersistēmas</w:t>
      </w:r>
      <w:proofErr w:type="spellEnd"/>
      <w:r w:rsidRPr="00BB2D2C">
        <w:rPr>
          <w:rFonts w:ascii="Times New Roman" w:eastAsia="Times New Roman" w:hAnsi="Times New Roman" w:cs="Times New Roman"/>
          <w:b/>
          <w:bCs/>
          <w:sz w:val="28"/>
          <w:szCs w:val="28"/>
          <w:lang w:eastAsia="lv-LV"/>
        </w:rPr>
        <w:t>” </w:t>
      </w:r>
    </w:p>
    <w:p w14:paraId="1467D98F" w14:textId="77777777" w:rsidR="00681D32" w:rsidRPr="00BB2D2C" w:rsidRDefault="00681D32" w:rsidP="00F15311">
      <w:pPr>
        <w:spacing w:after="0" w:line="276" w:lineRule="auto"/>
        <w:jc w:val="center"/>
        <w:rPr>
          <w:rFonts w:ascii="Times New Roman" w:eastAsia="Times New Roman" w:hAnsi="Times New Roman" w:cs="Times New Roman"/>
          <w:sz w:val="28"/>
          <w:szCs w:val="28"/>
          <w:lang w:eastAsia="lv-LV"/>
        </w:rPr>
      </w:pPr>
      <w:r w:rsidRPr="00BB2D2C">
        <w:rPr>
          <w:rFonts w:ascii="Times New Roman" w:eastAsia="Times New Roman" w:hAnsi="Times New Roman" w:cs="Times New Roman"/>
          <w:b/>
          <w:bCs/>
          <w:sz w:val="28"/>
          <w:szCs w:val="28"/>
          <w:lang w:eastAsia="lv-LV"/>
        </w:rPr>
        <w:t>ekosistēmas stratēģija</w:t>
      </w:r>
    </w:p>
    <w:p w14:paraId="6F11F752" w14:textId="77777777" w:rsidR="00681D32" w:rsidRPr="00BB2D2C" w:rsidRDefault="00681D32" w:rsidP="00681D32">
      <w:pPr>
        <w:spacing w:after="120" w:line="276" w:lineRule="auto"/>
        <w:jc w:val="center"/>
        <w:rPr>
          <w:rFonts w:ascii="Times New Roman" w:eastAsia="Times New Roman" w:hAnsi="Times New Roman" w:cs="Times New Roman"/>
          <w:sz w:val="24"/>
          <w:szCs w:val="24"/>
          <w:lang w:eastAsia="lv-LV"/>
        </w:rPr>
      </w:pPr>
    </w:p>
    <w:tbl>
      <w:tblPr>
        <w:tblW w:w="8898" w:type="dxa"/>
        <w:tblInd w:w="137" w:type="dxa"/>
        <w:tblCellMar>
          <w:top w:w="15" w:type="dxa"/>
          <w:left w:w="15" w:type="dxa"/>
          <w:bottom w:w="15" w:type="dxa"/>
          <w:right w:w="15" w:type="dxa"/>
        </w:tblCellMar>
        <w:tblLook w:val="04A0" w:firstRow="1" w:lastRow="0" w:firstColumn="1" w:lastColumn="0" w:noHBand="0" w:noVBand="1"/>
      </w:tblPr>
      <w:tblGrid>
        <w:gridCol w:w="8898"/>
      </w:tblGrid>
      <w:tr w:rsidR="00506B88" w:rsidRPr="00BB2D2C" w14:paraId="757D784A" w14:textId="77777777" w:rsidTr="00506B88">
        <w:tc>
          <w:tcPr>
            <w:tcW w:w="0" w:type="auto"/>
            <w:tcBorders>
              <w:top w:val="single" w:sz="4" w:space="0" w:color="000000"/>
              <w:left w:val="single" w:sz="4" w:space="0" w:color="000000"/>
              <w:bottom w:val="single" w:sz="4" w:space="0" w:color="000000"/>
              <w:right w:val="single" w:sz="4" w:space="0" w:color="000000"/>
            </w:tcBorders>
            <w:shd w:val="clear" w:color="auto" w:fill="EDEDED"/>
            <w:tcMar>
              <w:top w:w="0" w:type="dxa"/>
              <w:left w:w="115" w:type="dxa"/>
              <w:bottom w:w="0" w:type="dxa"/>
              <w:right w:w="115" w:type="dxa"/>
            </w:tcMar>
            <w:hideMark/>
          </w:tcPr>
          <w:p w14:paraId="1F4A03B8" w14:textId="2C72A7AA" w:rsidR="00681D32" w:rsidRPr="00BB2D2C" w:rsidRDefault="00681D32" w:rsidP="00506B88">
            <w:pPr>
              <w:spacing w:after="120" w:line="276" w:lineRule="auto"/>
              <w:jc w:val="center"/>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RIS3 jomas “</w:t>
            </w:r>
            <w:proofErr w:type="spellStart"/>
            <w:r w:rsidRPr="00BB2D2C">
              <w:rPr>
                <w:rFonts w:ascii="Times New Roman" w:eastAsia="Times New Roman" w:hAnsi="Times New Roman" w:cs="Times New Roman"/>
                <w:b/>
                <w:bCs/>
                <w:sz w:val="24"/>
                <w:szCs w:val="24"/>
                <w:lang w:eastAsia="lv-LV"/>
              </w:rPr>
              <w:t>Fotonika</w:t>
            </w:r>
            <w:proofErr w:type="spellEnd"/>
            <w:r w:rsidRPr="00BB2D2C">
              <w:rPr>
                <w:rFonts w:ascii="Times New Roman" w:eastAsia="Times New Roman" w:hAnsi="Times New Roman" w:cs="Times New Roman"/>
                <w:b/>
                <w:bCs/>
                <w:sz w:val="24"/>
                <w:szCs w:val="24"/>
                <w:lang w:eastAsia="lv-LV"/>
              </w:rPr>
              <w:t xml:space="preserve"> un viedie materiāli, tehnoloģijas un </w:t>
            </w:r>
            <w:proofErr w:type="spellStart"/>
            <w:r w:rsidRPr="00BB2D2C">
              <w:rPr>
                <w:rFonts w:ascii="Times New Roman" w:eastAsia="Times New Roman" w:hAnsi="Times New Roman" w:cs="Times New Roman"/>
                <w:b/>
                <w:bCs/>
                <w:sz w:val="24"/>
                <w:szCs w:val="24"/>
                <w:lang w:eastAsia="lv-LV"/>
              </w:rPr>
              <w:t>inženiersistēmas</w:t>
            </w:r>
            <w:proofErr w:type="spellEnd"/>
            <w:r w:rsidRPr="00BB2D2C">
              <w:rPr>
                <w:rFonts w:ascii="Times New Roman" w:eastAsia="Times New Roman" w:hAnsi="Times New Roman" w:cs="Times New Roman"/>
                <w:b/>
                <w:bCs/>
                <w:sz w:val="24"/>
                <w:szCs w:val="24"/>
                <w:lang w:eastAsia="lv-LV"/>
              </w:rPr>
              <w:t>”  ekosistēmas apraksts</w:t>
            </w:r>
          </w:p>
        </w:tc>
      </w:tr>
      <w:tr w:rsidR="00506B88" w:rsidRPr="00BB2D2C" w14:paraId="6F3DE42B" w14:textId="77777777" w:rsidTr="00506B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7CB5E7"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w:t>
            </w:r>
            <w:proofErr w:type="spellStart"/>
            <w:r w:rsidRPr="00BB2D2C">
              <w:rPr>
                <w:rFonts w:ascii="Times New Roman" w:eastAsia="Times New Roman" w:hAnsi="Times New Roman" w:cs="Times New Roman"/>
                <w:sz w:val="24"/>
                <w:szCs w:val="24"/>
                <w:lang w:eastAsia="lv-LV"/>
              </w:rPr>
              <w:t>Fotonika</w:t>
            </w:r>
            <w:proofErr w:type="spellEnd"/>
            <w:r w:rsidRPr="00BB2D2C">
              <w:rPr>
                <w:rFonts w:ascii="Times New Roman" w:eastAsia="Times New Roman" w:hAnsi="Times New Roman" w:cs="Times New Roman"/>
                <w:sz w:val="24"/>
                <w:szCs w:val="24"/>
                <w:lang w:eastAsia="lv-LV"/>
              </w:rPr>
              <w:t xml:space="preserve"> un viedie materiāli, tehnoloģijas un </w:t>
            </w:r>
            <w:proofErr w:type="spellStart"/>
            <w:r w:rsidRPr="00BB2D2C">
              <w:rPr>
                <w:rFonts w:ascii="Times New Roman" w:eastAsia="Times New Roman" w:hAnsi="Times New Roman" w:cs="Times New Roman"/>
                <w:sz w:val="24"/>
                <w:szCs w:val="24"/>
                <w:lang w:eastAsia="lv-LV"/>
              </w:rPr>
              <w:t>inženiersistēmas</w:t>
            </w:r>
            <w:proofErr w:type="spellEnd"/>
            <w:r w:rsidRPr="00BB2D2C">
              <w:rPr>
                <w:rFonts w:ascii="Times New Roman" w:eastAsia="Times New Roman" w:hAnsi="Times New Roman" w:cs="Times New Roman"/>
                <w:sz w:val="24"/>
                <w:szCs w:val="24"/>
                <w:lang w:eastAsia="lv-LV"/>
              </w:rPr>
              <w:t xml:space="preserve">” jomas (turpmāk – joma/nozare) ekosistēma ir neatkarīgu pušu kopa, kas </w:t>
            </w:r>
            <w:r w:rsidRPr="00BB2D2C">
              <w:rPr>
                <w:rFonts w:ascii="Times New Roman" w:eastAsia="Times New Roman" w:hAnsi="Times New Roman" w:cs="Times New Roman"/>
                <w:b/>
                <w:bCs/>
                <w:sz w:val="24"/>
                <w:szCs w:val="24"/>
                <w:lang w:eastAsia="lv-LV"/>
              </w:rPr>
              <w:t>izveidota ar mērķi stimulēt jomas inovācijas darbību</w:t>
            </w:r>
            <w:r w:rsidRPr="00BB2D2C">
              <w:rPr>
                <w:rFonts w:ascii="Times New Roman" w:eastAsia="Times New Roman" w:hAnsi="Times New Roman" w:cs="Times New Roman"/>
                <w:sz w:val="24"/>
                <w:szCs w:val="24"/>
                <w:lang w:eastAsia="lv-LV"/>
              </w:rPr>
              <w:t>, īstenojot veicināšanas pasākumus, apmainoties ar zināšanām un pieredzi un efektīvi sekmējot zināšanu pārnesi, ka arī uzņēmumu un citu kopā ietilpstošo organizāciju sadarbību. Ekosistēmu veido ne tikai jomas uzņēmēji, bet arī kopienas un nevalstiskās organizācijas, izglītības un pētniecības iestādes, asociācijas un atbildīgās valsts institūcijas.</w:t>
            </w:r>
          </w:p>
          <w:p w14:paraId="705B450B"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Ekosistēmas attīstībai Latvijā ir būtiska tās </w:t>
            </w:r>
            <w:r w:rsidRPr="00BB2D2C">
              <w:rPr>
                <w:rFonts w:ascii="Times New Roman" w:eastAsia="Times New Roman" w:hAnsi="Times New Roman" w:cs="Times New Roman"/>
                <w:b/>
                <w:bCs/>
                <w:sz w:val="24"/>
                <w:szCs w:val="24"/>
                <w:lang w:eastAsia="lv-LV"/>
              </w:rPr>
              <w:t>mērķu savienošana ar Eiropas jaunās inovāciju dienaskārtības</w:t>
            </w:r>
            <w:r w:rsidRPr="00BB2D2C">
              <w:rPr>
                <w:rFonts w:ascii="Times New Roman" w:eastAsia="Times New Roman" w:hAnsi="Times New Roman" w:cs="Times New Roman"/>
                <w:sz w:val="24"/>
                <w:szCs w:val="24"/>
                <w:lang w:eastAsia="lv-LV"/>
              </w:rPr>
              <w:t xml:space="preserve"> (A </w:t>
            </w:r>
            <w:proofErr w:type="spellStart"/>
            <w:r w:rsidRPr="00BB2D2C">
              <w:rPr>
                <w:rFonts w:ascii="Times New Roman" w:eastAsia="Times New Roman" w:hAnsi="Times New Roman" w:cs="Times New Roman"/>
                <w:sz w:val="24"/>
                <w:szCs w:val="24"/>
                <w:lang w:eastAsia="lv-LV"/>
              </w:rPr>
              <w:t>New</w:t>
            </w:r>
            <w:proofErr w:type="spellEnd"/>
            <w:r w:rsidRPr="00BB2D2C">
              <w:rPr>
                <w:rFonts w:ascii="Times New Roman" w:eastAsia="Times New Roman" w:hAnsi="Times New Roman" w:cs="Times New Roman"/>
                <w:sz w:val="24"/>
                <w:szCs w:val="24"/>
                <w:lang w:eastAsia="lv-LV"/>
              </w:rPr>
              <w:t xml:space="preserve"> </w:t>
            </w:r>
            <w:proofErr w:type="spellStart"/>
            <w:r w:rsidRPr="00BB2D2C">
              <w:rPr>
                <w:rFonts w:ascii="Times New Roman" w:eastAsia="Times New Roman" w:hAnsi="Times New Roman" w:cs="Times New Roman"/>
                <w:sz w:val="24"/>
                <w:szCs w:val="24"/>
                <w:lang w:eastAsia="lv-LV"/>
              </w:rPr>
              <w:t>European</w:t>
            </w:r>
            <w:proofErr w:type="spellEnd"/>
            <w:r w:rsidRPr="00BB2D2C">
              <w:rPr>
                <w:rFonts w:ascii="Times New Roman" w:eastAsia="Times New Roman" w:hAnsi="Times New Roman" w:cs="Times New Roman"/>
                <w:sz w:val="24"/>
                <w:szCs w:val="24"/>
                <w:lang w:eastAsia="lv-LV"/>
              </w:rPr>
              <w:t xml:space="preserve"> </w:t>
            </w:r>
            <w:proofErr w:type="spellStart"/>
            <w:r w:rsidRPr="00BB2D2C">
              <w:rPr>
                <w:rFonts w:ascii="Times New Roman" w:eastAsia="Times New Roman" w:hAnsi="Times New Roman" w:cs="Times New Roman"/>
                <w:sz w:val="24"/>
                <w:szCs w:val="24"/>
                <w:lang w:eastAsia="lv-LV"/>
              </w:rPr>
              <w:t>Innovation</w:t>
            </w:r>
            <w:proofErr w:type="spellEnd"/>
            <w:r w:rsidRPr="00BB2D2C">
              <w:rPr>
                <w:rFonts w:ascii="Times New Roman" w:eastAsia="Times New Roman" w:hAnsi="Times New Roman" w:cs="Times New Roman"/>
                <w:sz w:val="24"/>
                <w:szCs w:val="24"/>
                <w:lang w:eastAsia="lv-LV"/>
              </w:rPr>
              <w:t xml:space="preserve"> </w:t>
            </w:r>
            <w:proofErr w:type="spellStart"/>
            <w:r w:rsidRPr="00BB2D2C">
              <w:rPr>
                <w:rFonts w:ascii="Times New Roman" w:eastAsia="Times New Roman" w:hAnsi="Times New Roman" w:cs="Times New Roman"/>
                <w:sz w:val="24"/>
                <w:szCs w:val="24"/>
                <w:lang w:eastAsia="lv-LV"/>
              </w:rPr>
              <w:t>Agenda</w:t>
            </w:r>
            <w:proofErr w:type="spellEnd"/>
            <w:r w:rsidRPr="00BB2D2C">
              <w:rPr>
                <w:rFonts w:ascii="Times New Roman" w:eastAsia="Times New Roman" w:hAnsi="Times New Roman" w:cs="Times New Roman"/>
                <w:sz w:val="24"/>
                <w:szCs w:val="24"/>
                <w:lang w:eastAsia="lv-LV"/>
              </w:rPr>
              <w:t xml:space="preserve">) mērķiem. Ekosistēmas </w:t>
            </w:r>
            <w:r w:rsidRPr="00BB2D2C">
              <w:rPr>
                <w:rFonts w:ascii="Times New Roman" w:eastAsia="Times New Roman" w:hAnsi="Times New Roman" w:cs="Times New Roman"/>
                <w:b/>
                <w:bCs/>
                <w:sz w:val="24"/>
                <w:szCs w:val="24"/>
                <w:lang w:eastAsia="lv-LV"/>
              </w:rPr>
              <w:t>dalībnieku sadarbība ir vērsta uz iekļaušanos Eiropas tematiskajās ekosistēmās</w:t>
            </w:r>
            <w:r w:rsidRPr="00BB2D2C">
              <w:rPr>
                <w:rFonts w:ascii="Times New Roman" w:eastAsia="Times New Roman" w:hAnsi="Times New Roman" w:cs="Times New Roman"/>
                <w:sz w:val="24"/>
                <w:szCs w:val="24"/>
                <w:lang w:eastAsia="lv-LV"/>
              </w:rPr>
              <w:t>, lai veicinātu dalībnieku iekļaušanos inovāciju vērtību ķēdēs Eiropā un Pasaulē. Regulējums Latvijā veicina šo procesu, tai skaitā atvieglojot ārvalstu talantu piesaisti, mācībspēku piesaisti un augstāko mācību iestāžu sadarbību ar pasaules universitātēm ekosistēmas prioritāro tēmu attīstīšanai.</w:t>
            </w:r>
          </w:p>
          <w:p w14:paraId="7874A6F0"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RIS3 (Viedās specializācijas stratēģija (</w:t>
            </w:r>
            <w:proofErr w:type="spellStart"/>
            <w:r w:rsidRPr="00BB2D2C">
              <w:rPr>
                <w:rFonts w:ascii="Times New Roman" w:eastAsia="Times New Roman" w:hAnsi="Times New Roman" w:cs="Times New Roman"/>
                <w:sz w:val="24"/>
                <w:szCs w:val="24"/>
                <w:shd w:val="clear" w:color="auto" w:fill="FFFFFF"/>
                <w:lang w:eastAsia="lv-LV"/>
              </w:rPr>
              <w:t>Research</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and</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Innovation</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Strategy</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for</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Smart</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Specialization</w:t>
            </w:r>
            <w:proofErr w:type="spellEnd"/>
            <w:r w:rsidRPr="00BB2D2C">
              <w:rPr>
                <w:rFonts w:ascii="Times New Roman" w:eastAsia="Times New Roman" w:hAnsi="Times New Roman" w:cs="Times New Roman"/>
                <w:sz w:val="24"/>
                <w:szCs w:val="24"/>
                <w:shd w:val="clear" w:color="auto" w:fill="FFFFFF"/>
                <w:lang w:eastAsia="lv-LV"/>
              </w:rPr>
              <w:t xml:space="preserve"> - </w:t>
            </w:r>
            <w:r w:rsidRPr="00BB2D2C">
              <w:rPr>
                <w:rFonts w:ascii="Times New Roman" w:eastAsia="Times New Roman" w:hAnsi="Times New Roman" w:cs="Times New Roman"/>
                <w:b/>
                <w:bCs/>
                <w:sz w:val="24"/>
                <w:szCs w:val="24"/>
                <w:shd w:val="clear" w:color="auto" w:fill="FFFFFF"/>
                <w:lang w:eastAsia="lv-LV"/>
              </w:rPr>
              <w:t>RIS3</w:t>
            </w:r>
            <w:r w:rsidRPr="00BB2D2C">
              <w:rPr>
                <w:rFonts w:ascii="Times New Roman" w:eastAsia="Times New Roman" w:hAnsi="Times New Roman" w:cs="Times New Roman"/>
                <w:sz w:val="24"/>
                <w:szCs w:val="24"/>
                <w:shd w:val="clear" w:color="auto" w:fill="FFFFFF"/>
                <w:lang w:eastAsia="lv-LV"/>
              </w:rPr>
              <w:t xml:space="preserve">)) koncepta ieviešana pētniecības un inovācijas stratēģijas tautsaimniecības transformācijai paredz pastāvīgu konkurētspējas priekšrocību atrašanu, stratēģisku prioritāšu izvēli un tādu politikas instrumentu veidošanu, kas </w:t>
            </w:r>
            <w:r w:rsidRPr="00BB2D2C">
              <w:rPr>
                <w:rFonts w:ascii="Times New Roman" w:eastAsia="Times New Roman" w:hAnsi="Times New Roman" w:cs="Times New Roman"/>
                <w:b/>
                <w:bCs/>
                <w:sz w:val="24"/>
                <w:szCs w:val="24"/>
                <w:shd w:val="clear" w:color="auto" w:fill="FFFFFF"/>
                <w:lang w:eastAsia="lv-LV"/>
              </w:rPr>
              <w:t>maksimāli atraisa valsts uz zināšanām balstīto attīstības potenciālu, tādējādi sekmējot ekonomisko attīstību.</w:t>
            </w:r>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Fotonika</w:t>
            </w:r>
            <w:proofErr w:type="spellEnd"/>
            <w:r w:rsidRPr="00BB2D2C">
              <w:rPr>
                <w:rFonts w:ascii="Times New Roman" w:eastAsia="Times New Roman" w:hAnsi="Times New Roman" w:cs="Times New Roman"/>
                <w:sz w:val="24"/>
                <w:szCs w:val="24"/>
                <w:shd w:val="clear" w:color="auto" w:fill="FFFFFF"/>
                <w:lang w:eastAsia="lv-LV"/>
              </w:rPr>
              <w:t xml:space="preserve"> un viedie materiāli, tehnoloģijas un </w:t>
            </w:r>
            <w:proofErr w:type="spellStart"/>
            <w:r w:rsidRPr="00BB2D2C">
              <w:rPr>
                <w:rFonts w:ascii="Times New Roman" w:eastAsia="Times New Roman" w:hAnsi="Times New Roman" w:cs="Times New Roman"/>
                <w:sz w:val="24"/>
                <w:szCs w:val="24"/>
                <w:shd w:val="clear" w:color="auto" w:fill="FFFFFF"/>
                <w:lang w:eastAsia="lv-LV"/>
              </w:rPr>
              <w:t>inženiersistēmas</w:t>
            </w:r>
            <w:proofErr w:type="spellEnd"/>
            <w:r w:rsidRPr="00BB2D2C">
              <w:rPr>
                <w:rFonts w:ascii="Times New Roman" w:eastAsia="Times New Roman" w:hAnsi="Times New Roman" w:cs="Times New Roman"/>
                <w:sz w:val="24"/>
                <w:szCs w:val="24"/>
                <w:shd w:val="clear" w:color="auto" w:fill="FFFFFF"/>
                <w:lang w:eastAsia="lv-LV"/>
              </w:rPr>
              <w:t>” jomā tiks ņemti vērā arī vides aizsardzības un klimata jautājumi, t.sk. Eiropas Komisijas sagatavotais Zaļais kursa ietvars. Tādā veidā ne tikai tiks aizsargāta vide, bet arī stiprināta izejvielu piegādes drošība, veicināta konkurētspēja, inovācijas un izaugsme, kā arī radītas jaunas darbavietas.</w:t>
            </w:r>
          </w:p>
          <w:p w14:paraId="2E352D6A"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Šis stratēģijas mērķis ir definēt pastāvošos un nākotnes </w:t>
            </w:r>
            <w:proofErr w:type="spellStart"/>
            <w:r w:rsidRPr="00BB2D2C">
              <w:rPr>
                <w:rFonts w:ascii="Times New Roman" w:eastAsia="Times New Roman" w:hAnsi="Times New Roman" w:cs="Times New Roman"/>
                <w:sz w:val="24"/>
                <w:szCs w:val="24"/>
                <w:lang w:eastAsia="lv-LV"/>
              </w:rPr>
              <w:t>fotonikas</w:t>
            </w:r>
            <w:proofErr w:type="spellEnd"/>
            <w:r w:rsidRPr="00BB2D2C">
              <w:rPr>
                <w:rFonts w:ascii="Times New Roman" w:eastAsia="Times New Roman" w:hAnsi="Times New Roman" w:cs="Times New Roman"/>
                <w:sz w:val="24"/>
                <w:szCs w:val="24"/>
                <w:lang w:eastAsia="lv-LV"/>
              </w:rPr>
              <w:t xml:space="preserve">, viedo materiālu, tehnoloģiju un </w:t>
            </w:r>
            <w:proofErr w:type="spellStart"/>
            <w:r w:rsidRPr="00BB2D2C">
              <w:rPr>
                <w:rFonts w:ascii="Times New Roman" w:eastAsia="Times New Roman" w:hAnsi="Times New Roman" w:cs="Times New Roman"/>
                <w:sz w:val="24"/>
                <w:szCs w:val="24"/>
                <w:lang w:eastAsia="lv-LV"/>
              </w:rPr>
              <w:t>inženiersistēmu</w:t>
            </w:r>
            <w:proofErr w:type="spellEnd"/>
            <w:r w:rsidRPr="00BB2D2C">
              <w:rPr>
                <w:rFonts w:ascii="Times New Roman" w:eastAsia="Times New Roman" w:hAnsi="Times New Roman" w:cs="Times New Roman"/>
                <w:sz w:val="24"/>
                <w:szCs w:val="24"/>
                <w:lang w:eastAsia="lv-LV"/>
              </w:rPr>
              <w:t xml:space="preserve"> izaicinājumus pētniecības, attīstības un inovāciju (P&amp;A&amp;I) jomā Latvijā, identificēt atbildes soļus šo izaicinājumu risināšanai, izmantojot Latvijas inovāciju un pētniecības potenciālu kā nacionālās industrijas, tā zinātnes pusē, , kā arī sekmēt jaunu, inovatīvu produktu un pakalpojumu </w:t>
            </w:r>
            <w:r w:rsidRPr="00BB2D2C">
              <w:rPr>
                <w:rFonts w:ascii="Times New Roman" w:eastAsia="Times New Roman" w:hAnsi="Times New Roman" w:cs="Times New Roman"/>
                <w:sz w:val="24"/>
                <w:szCs w:val="24"/>
                <w:shd w:val="clear" w:color="auto" w:fill="FFFFFF"/>
                <w:lang w:eastAsia="lv-LV"/>
              </w:rPr>
              <w:t>izstrādi un attīstītību, veicināt efektīvu un uz industrijas vajadzībām vērstu sadarbību, nodrošinot ekosistēmas dalībnieku iesaisti un atbildību par jomas izaugsmi un attīstību nacionālā mērogā. </w:t>
            </w:r>
          </w:p>
          <w:p w14:paraId="491C0875" w14:textId="354ADB32"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Stratēģijas neatņemama sastāvdaļa ir rīcības plāns, kas strukturētā veidā apkopo pamatā industrijas un zinātnes institūciju, kā arī publiskā sektora redzējumu par prioritātēm, kas </w:t>
            </w:r>
            <w:r w:rsidRPr="00BB2D2C">
              <w:rPr>
                <w:rFonts w:ascii="Times New Roman" w:eastAsia="Times New Roman" w:hAnsi="Times New Roman" w:cs="Times New Roman"/>
                <w:sz w:val="24"/>
                <w:szCs w:val="24"/>
                <w:lang w:eastAsia="lv-LV"/>
              </w:rPr>
              <w:lastRenderedPageBreak/>
              <w:t xml:space="preserve">īstenojamas, lai paaugstinātu Latvijas </w:t>
            </w:r>
            <w:proofErr w:type="spellStart"/>
            <w:r w:rsidRPr="00BB2D2C">
              <w:rPr>
                <w:rFonts w:ascii="Times New Roman" w:eastAsia="Times New Roman" w:hAnsi="Times New Roman" w:cs="Times New Roman"/>
                <w:sz w:val="24"/>
                <w:szCs w:val="24"/>
                <w:lang w:eastAsia="lv-LV"/>
              </w:rPr>
              <w:t>fotonikas</w:t>
            </w:r>
            <w:proofErr w:type="spellEnd"/>
            <w:r w:rsidRPr="00BB2D2C">
              <w:rPr>
                <w:rFonts w:ascii="Times New Roman" w:eastAsia="Times New Roman" w:hAnsi="Times New Roman" w:cs="Times New Roman"/>
                <w:sz w:val="24"/>
                <w:szCs w:val="24"/>
                <w:lang w:eastAsia="lv-LV"/>
              </w:rPr>
              <w:t xml:space="preserve">, viedo materiālu, tehnoloģiju un </w:t>
            </w:r>
            <w:proofErr w:type="spellStart"/>
            <w:r w:rsidRPr="00BB2D2C">
              <w:rPr>
                <w:rFonts w:ascii="Times New Roman" w:eastAsia="Times New Roman" w:hAnsi="Times New Roman" w:cs="Times New Roman"/>
                <w:sz w:val="24"/>
                <w:szCs w:val="24"/>
                <w:lang w:eastAsia="lv-LV"/>
              </w:rPr>
              <w:t>inženiersistēmu</w:t>
            </w:r>
            <w:proofErr w:type="spellEnd"/>
            <w:r w:rsidRPr="00BB2D2C">
              <w:rPr>
                <w:rFonts w:ascii="Times New Roman" w:eastAsia="Times New Roman" w:hAnsi="Times New Roman" w:cs="Times New Roman"/>
                <w:sz w:val="24"/>
                <w:szCs w:val="24"/>
                <w:lang w:eastAsia="lv-LV"/>
              </w:rPr>
              <w:t xml:space="preserve"> virziena P&amp;A&amp;I kapacitāti. </w:t>
            </w:r>
            <w:r w:rsidRPr="00BB2D2C">
              <w:rPr>
                <w:rFonts w:ascii="Times New Roman" w:eastAsia="Times New Roman" w:hAnsi="Times New Roman" w:cs="Times New Roman"/>
                <w:sz w:val="24"/>
                <w:szCs w:val="24"/>
                <w:shd w:val="clear" w:color="auto" w:fill="FFFFFF"/>
                <w:lang w:eastAsia="lv-LV"/>
              </w:rPr>
              <w:t xml:space="preserve">Rīcības plāna ietvaros tiks īstenotas aktivitātes, kuras ir vērstas uz </w:t>
            </w:r>
            <w:proofErr w:type="spellStart"/>
            <w:r w:rsidRPr="00BB2D2C">
              <w:rPr>
                <w:rFonts w:ascii="Times New Roman" w:eastAsia="Times New Roman" w:hAnsi="Times New Roman" w:cs="Times New Roman"/>
                <w:sz w:val="24"/>
                <w:szCs w:val="24"/>
                <w:shd w:val="clear" w:color="auto" w:fill="FFFFFF"/>
                <w:lang w:eastAsia="lv-LV"/>
              </w:rPr>
              <w:t>cilvēkkapitāla</w:t>
            </w:r>
            <w:proofErr w:type="spellEnd"/>
            <w:r w:rsidRPr="00BB2D2C">
              <w:rPr>
                <w:rFonts w:ascii="Times New Roman" w:eastAsia="Times New Roman" w:hAnsi="Times New Roman" w:cs="Times New Roman"/>
                <w:sz w:val="24"/>
                <w:szCs w:val="24"/>
                <w:shd w:val="clear" w:color="auto" w:fill="FFFFFF"/>
                <w:lang w:eastAsia="lv-LV"/>
              </w:rPr>
              <w:t xml:space="preserve"> piesaisti, finanšu kapitāla pieaugumu, infrastruktūras attīstību, tiesiskā regulējuma pilnveidi un P&amp;A veicināšanu nozarē. Plānots veicināt jaunu speciālistu un doktorantu sagatavošanu nozarei, veidojot ciešu sadarbību starp izglītības </w:t>
            </w:r>
            <w:r w:rsidR="00C359A9" w:rsidRPr="00BB2D2C">
              <w:rPr>
                <w:rFonts w:ascii="Times New Roman" w:eastAsia="Times New Roman" w:hAnsi="Times New Roman" w:cs="Times New Roman"/>
                <w:sz w:val="24"/>
                <w:szCs w:val="24"/>
                <w:shd w:val="clear" w:color="auto" w:fill="FFFFFF"/>
                <w:lang w:eastAsia="lv-LV"/>
              </w:rPr>
              <w:t xml:space="preserve">un pētniecības </w:t>
            </w:r>
            <w:r w:rsidRPr="00BB2D2C">
              <w:rPr>
                <w:rFonts w:ascii="Times New Roman" w:eastAsia="Times New Roman" w:hAnsi="Times New Roman" w:cs="Times New Roman"/>
                <w:sz w:val="24"/>
                <w:szCs w:val="24"/>
                <w:shd w:val="clear" w:color="auto" w:fill="FFFFFF"/>
                <w:lang w:eastAsia="lv-LV"/>
              </w:rPr>
              <w:t>iestādēm</w:t>
            </w:r>
            <w:r w:rsidR="00C359A9" w:rsidRPr="00BB2D2C">
              <w:rPr>
                <w:rFonts w:ascii="Times New Roman" w:eastAsia="Times New Roman" w:hAnsi="Times New Roman" w:cs="Times New Roman"/>
                <w:sz w:val="24"/>
                <w:szCs w:val="24"/>
                <w:shd w:val="clear" w:color="auto" w:fill="FFFFFF"/>
                <w:lang w:eastAsia="lv-LV"/>
              </w:rPr>
              <w:t>, ka arī</w:t>
            </w:r>
            <w:r w:rsidRPr="00BB2D2C">
              <w:rPr>
                <w:rFonts w:ascii="Times New Roman" w:eastAsia="Times New Roman" w:hAnsi="Times New Roman" w:cs="Times New Roman"/>
                <w:sz w:val="24"/>
                <w:szCs w:val="24"/>
                <w:shd w:val="clear" w:color="auto" w:fill="FFFFFF"/>
                <w:lang w:eastAsia="lv-LV"/>
              </w:rPr>
              <w:t xml:space="preserve"> industrijas pārstāvjiem. Tiks veicināta pieejamās infrastruktūras efektivitāte un pielietojums, veidojot vienotu platformu ar informāciju par esošajiem P&amp;A, </w:t>
            </w:r>
            <w:proofErr w:type="spellStart"/>
            <w:r w:rsidRPr="00BB2D2C">
              <w:rPr>
                <w:rFonts w:ascii="Times New Roman" w:eastAsia="Times New Roman" w:hAnsi="Times New Roman" w:cs="Times New Roman"/>
                <w:sz w:val="24"/>
                <w:szCs w:val="24"/>
                <w:shd w:val="clear" w:color="auto" w:fill="FFFFFF"/>
                <w:lang w:eastAsia="lv-LV"/>
              </w:rPr>
              <w:t>prototipēšanas</w:t>
            </w:r>
            <w:proofErr w:type="spellEnd"/>
            <w:r w:rsidRPr="00BB2D2C">
              <w:rPr>
                <w:rFonts w:ascii="Times New Roman" w:eastAsia="Times New Roman" w:hAnsi="Times New Roman" w:cs="Times New Roman"/>
                <w:sz w:val="24"/>
                <w:szCs w:val="24"/>
                <w:shd w:val="clear" w:color="auto" w:fill="FFFFFF"/>
                <w:lang w:eastAsia="lv-LV"/>
              </w:rPr>
              <w:t xml:space="preserve"> un industrializācijas pakalpojumiem un aparatūru Latvijā. </w:t>
            </w:r>
          </w:p>
          <w:p w14:paraId="537D5F3F" w14:textId="77777777" w:rsidR="00681D32" w:rsidRPr="00BB2D2C" w:rsidRDefault="00681D32" w:rsidP="00681D32">
            <w:pPr>
              <w:spacing w:after="120" w:line="276" w:lineRule="auto"/>
              <w:rPr>
                <w:rFonts w:ascii="Times New Roman" w:eastAsia="Times New Roman" w:hAnsi="Times New Roman" w:cs="Times New Roman"/>
                <w:sz w:val="24"/>
                <w:szCs w:val="24"/>
                <w:lang w:eastAsia="lv-LV"/>
              </w:rPr>
            </w:pPr>
          </w:p>
          <w:p w14:paraId="0BBBDF90"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Jomas apraksts</w:t>
            </w:r>
          </w:p>
          <w:p w14:paraId="417C4B76"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w:t>
            </w:r>
            <w:proofErr w:type="spellStart"/>
            <w:r w:rsidRPr="00BB2D2C">
              <w:rPr>
                <w:rFonts w:ascii="Times New Roman" w:eastAsia="Times New Roman" w:hAnsi="Times New Roman" w:cs="Times New Roman"/>
                <w:sz w:val="24"/>
                <w:szCs w:val="24"/>
                <w:shd w:val="clear" w:color="auto" w:fill="FFFFFF"/>
                <w:lang w:eastAsia="lv-LV"/>
              </w:rPr>
              <w:t>Fotonika</w:t>
            </w:r>
            <w:proofErr w:type="spellEnd"/>
            <w:r w:rsidRPr="00BB2D2C">
              <w:rPr>
                <w:rFonts w:ascii="Times New Roman" w:eastAsia="Times New Roman" w:hAnsi="Times New Roman" w:cs="Times New Roman"/>
                <w:sz w:val="24"/>
                <w:szCs w:val="24"/>
                <w:shd w:val="clear" w:color="auto" w:fill="FFFFFF"/>
                <w:lang w:eastAsia="lv-LV"/>
              </w:rPr>
              <w:t xml:space="preserve"> un viedie materiāli, tehnoloģijas un </w:t>
            </w:r>
            <w:proofErr w:type="spellStart"/>
            <w:r w:rsidRPr="00BB2D2C">
              <w:rPr>
                <w:rFonts w:ascii="Times New Roman" w:eastAsia="Times New Roman" w:hAnsi="Times New Roman" w:cs="Times New Roman"/>
                <w:sz w:val="24"/>
                <w:szCs w:val="24"/>
                <w:shd w:val="clear" w:color="auto" w:fill="FFFFFF"/>
                <w:lang w:eastAsia="lv-LV"/>
              </w:rPr>
              <w:t>inženiersistēmas</w:t>
            </w:r>
            <w:proofErr w:type="spellEnd"/>
            <w:r w:rsidRPr="00BB2D2C">
              <w:rPr>
                <w:rFonts w:ascii="Times New Roman" w:eastAsia="Times New Roman" w:hAnsi="Times New Roman" w:cs="Times New Roman"/>
                <w:sz w:val="24"/>
                <w:szCs w:val="24"/>
                <w:shd w:val="clear" w:color="auto" w:fill="FFFFFF"/>
                <w:lang w:eastAsia="lv-LV"/>
              </w:rPr>
              <w:t xml:space="preserve">” joma ir </w:t>
            </w:r>
            <w:r w:rsidRPr="00BB2D2C">
              <w:rPr>
                <w:rFonts w:ascii="Times New Roman" w:eastAsia="Times New Roman" w:hAnsi="Times New Roman" w:cs="Times New Roman"/>
                <w:b/>
                <w:bCs/>
                <w:sz w:val="24"/>
                <w:szCs w:val="24"/>
                <w:shd w:val="clear" w:color="auto" w:fill="FFFFFF"/>
                <w:lang w:eastAsia="lv-LV"/>
              </w:rPr>
              <w:t xml:space="preserve">īpaši nozīmīga Latvijas tautsaimniecības transformācijai uz jaunu un inovatīvu tehnoloģisko risinājumu attīstīšanu un augstas pievienotās vērtības preču un pakalpojumu radīšanu. </w:t>
            </w:r>
            <w:r w:rsidRPr="00BB2D2C">
              <w:rPr>
                <w:rFonts w:ascii="Times New Roman" w:eastAsia="Times New Roman" w:hAnsi="Times New Roman" w:cs="Times New Roman"/>
                <w:sz w:val="24"/>
                <w:szCs w:val="24"/>
                <w:shd w:val="clear" w:color="auto" w:fill="FFFFFF"/>
                <w:lang w:eastAsia="lv-LV"/>
              </w:rPr>
              <w:t xml:space="preserve">Aktuālās tematiskās nišas: implantu materiāli; </w:t>
            </w:r>
            <w:proofErr w:type="spellStart"/>
            <w:r w:rsidRPr="00BB2D2C">
              <w:rPr>
                <w:rFonts w:ascii="Times New Roman" w:eastAsia="Times New Roman" w:hAnsi="Times New Roman" w:cs="Times New Roman"/>
                <w:sz w:val="24"/>
                <w:szCs w:val="24"/>
                <w:shd w:val="clear" w:color="auto" w:fill="FFFFFF"/>
                <w:lang w:eastAsia="lv-LV"/>
              </w:rPr>
              <w:t>biomateriāli</w:t>
            </w:r>
            <w:proofErr w:type="spellEnd"/>
            <w:r w:rsidRPr="00BB2D2C">
              <w:rPr>
                <w:rFonts w:ascii="Times New Roman" w:eastAsia="Times New Roman" w:hAnsi="Times New Roman" w:cs="Times New Roman"/>
                <w:sz w:val="24"/>
                <w:szCs w:val="24"/>
                <w:shd w:val="clear" w:color="auto" w:fill="FFFFFF"/>
                <w:lang w:eastAsia="lv-LV"/>
              </w:rPr>
              <w:t xml:space="preserve">, kompozītmateriāli un polimēri; plānie slāņi un pārklājumi; funkcionālie materiāli, tehnoloģijas, iekārtas, ierīces un sistēmas </w:t>
            </w:r>
            <w:proofErr w:type="spellStart"/>
            <w:r w:rsidRPr="00BB2D2C">
              <w:rPr>
                <w:rFonts w:ascii="Times New Roman" w:eastAsia="Times New Roman" w:hAnsi="Times New Roman" w:cs="Times New Roman"/>
                <w:sz w:val="24"/>
                <w:szCs w:val="24"/>
                <w:shd w:val="clear" w:color="auto" w:fill="FFFFFF"/>
                <w:lang w:eastAsia="lv-LV"/>
              </w:rPr>
              <w:t>fotonikai</w:t>
            </w:r>
            <w:proofErr w:type="spellEnd"/>
            <w:r w:rsidRPr="00BB2D2C">
              <w:rPr>
                <w:rFonts w:ascii="Times New Roman" w:eastAsia="Times New Roman" w:hAnsi="Times New Roman" w:cs="Times New Roman"/>
                <w:sz w:val="24"/>
                <w:szCs w:val="24"/>
                <w:shd w:val="clear" w:color="auto" w:fill="FFFFFF"/>
                <w:lang w:eastAsia="lv-LV"/>
              </w:rPr>
              <w:t xml:space="preserve"> (tajā skaitā optiskās šķiedras), elektronikai un </w:t>
            </w:r>
            <w:proofErr w:type="spellStart"/>
            <w:r w:rsidRPr="00BB2D2C">
              <w:rPr>
                <w:rFonts w:ascii="Times New Roman" w:eastAsia="Times New Roman" w:hAnsi="Times New Roman" w:cs="Times New Roman"/>
                <w:sz w:val="24"/>
                <w:szCs w:val="24"/>
                <w:shd w:val="clear" w:color="auto" w:fill="FFFFFF"/>
                <w:lang w:eastAsia="lv-LV"/>
              </w:rPr>
              <w:t>mikrofluīdikai</w:t>
            </w:r>
            <w:proofErr w:type="spellEnd"/>
            <w:r w:rsidRPr="00BB2D2C">
              <w:rPr>
                <w:rFonts w:ascii="Times New Roman" w:eastAsia="Times New Roman" w:hAnsi="Times New Roman" w:cs="Times New Roman"/>
                <w:sz w:val="24"/>
                <w:szCs w:val="24"/>
                <w:shd w:val="clear" w:color="auto" w:fill="FFFFFF"/>
                <w:lang w:eastAsia="lv-LV"/>
              </w:rPr>
              <w:t xml:space="preserve"> (tajā skaitā </w:t>
            </w:r>
            <w:proofErr w:type="spellStart"/>
            <w:r w:rsidRPr="00BB2D2C">
              <w:rPr>
                <w:rFonts w:ascii="Times New Roman" w:eastAsia="Times New Roman" w:hAnsi="Times New Roman" w:cs="Times New Roman"/>
                <w:sz w:val="24"/>
                <w:szCs w:val="24"/>
                <w:shd w:val="clear" w:color="auto" w:fill="FFFFFF"/>
                <w:lang w:eastAsia="lv-LV"/>
              </w:rPr>
              <w:t>organ</w:t>
            </w:r>
            <w:proofErr w:type="spellEnd"/>
            <w:r w:rsidRPr="00BB2D2C">
              <w:rPr>
                <w:rFonts w:ascii="Times New Roman" w:eastAsia="Times New Roman" w:hAnsi="Times New Roman" w:cs="Times New Roman"/>
                <w:sz w:val="24"/>
                <w:szCs w:val="24"/>
                <w:shd w:val="clear" w:color="auto" w:fill="FFFFFF"/>
                <w:lang w:eastAsia="lv-LV"/>
              </w:rPr>
              <w:t>-</w:t>
            </w:r>
            <w:proofErr w:type="spellStart"/>
            <w:r w:rsidRPr="00BB2D2C">
              <w:rPr>
                <w:rFonts w:ascii="Times New Roman" w:eastAsia="Times New Roman" w:hAnsi="Times New Roman" w:cs="Times New Roman"/>
                <w:sz w:val="24"/>
                <w:szCs w:val="24"/>
                <w:shd w:val="clear" w:color="auto" w:fill="FFFFFF"/>
                <w:lang w:eastAsia="lv-LV"/>
              </w:rPr>
              <w:t>on</w:t>
            </w:r>
            <w:proofErr w:type="spellEnd"/>
            <w:r w:rsidRPr="00BB2D2C">
              <w:rPr>
                <w:rFonts w:ascii="Times New Roman" w:eastAsia="Times New Roman" w:hAnsi="Times New Roman" w:cs="Times New Roman"/>
                <w:sz w:val="24"/>
                <w:szCs w:val="24"/>
                <w:shd w:val="clear" w:color="auto" w:fill="FFFFFF"/>
                <w:lang w:eastAsia="lv-LV"/>
              </w:rPr>
              <w:t>-a-</w:t>
            </w:r>
            <w:proofErr w:type="spellStart"/>
            <w:r w:rsidRPr="00BB2D2C">
              <w:rPr>
                <w:rFonts w:ascii="Times New Roman" w:eastAsia="Times New Roman" w:hAnsi="Times New Roman" w:cs="Times New Roman"/>
                <w:sz w:val="24"/>
                <w:szCs w:val="24"/>
                <w:shd w:val="clear" w:color="auto" w:fill="FFFFFF"/>
                <w:lang w:eastAsia="lv-LV"/>
              </w:rPr>
              <w:t>chip</w:t>
            </w:r>
            <w:proofErr w:type="spellEnd"/>
            <w:r w:rsidRPr="00BB2D2C">
              <w:rPr>
                <w:rFonts w:ascii="Times New Roman" w:eastAsia="Times New Roman" w:hAnsi="Times New Roman" w:cs="Times New Roman"/>
                <w:sz w:val="24"/>
                <w:szCs w:val="24"/>
                <w:shd w:val="clear" w:color="auto" w:fill="FFFFFF"/>
                <w:lang w:eastAsia="lv-LV"/>
              </w:rPr>
              <w:t xml:space="preserve"> tehnoloģijas); </w:t>
            </w:r>
            <w:proofErr w:type="spellStart"/>
            <w:r w:rsidRPr="00BB2D2C">
              <w:rPr>
                <w:rFonts w:ascii="Times New Roman" w:eastAsia="Times New Roman" w:hAnsi="Times New Roman" w:cs="Times New Roman"/>
                <w:sz w:val="24"/>
                <w:szCs w:val="24"/>
                <w:shd w:val="clear" w:color="auto" w:fill="FFFFFF"/>
                <w:lang w:eastAsia="lv-LV"/>
              </w:rPr>
              <w:t>inženiersistēmas</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nanotehnoloģijas</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nanokompozīti</w:t>
            </w:r>
            <w:proofErr w:type="spellEnd"/>
            <w:r w:rsidRPr="00BB2D2C">
              <w:rPr>
                <w:rFonts w:ascii="Times New Roman" w:eastAsia="Times New Roman" w:hAnsi="Times New Roman" w:cs="Times New Roman"/>
                <w:sz w:val="24"/>
                <w:szCs w:val="24"/>
                <w:shd w:val="clear" w:color="auto" w:fill="FFFFFF"/>
                <w:lang w:eastAsia="lv-LV"/>
              </w:rPr>
              <w:t xml:space="preserve"> un keramikas. Fundamentālo un lietišķo zināšanu rezultātus galvenokārt veido augstskolas un zinātniskās institūcijas. No tām vadošās institūcijas, kurās koncentrēta jomas P&amp;I kapacitāte ir Latvijas Universitātes Cietvielu fizikas institūts (LU CFI), Latvijas Universitāte (LU), Rīgas Tehniskā universitāte (RTU), Elektronikas un datorzinātņu institūts (EDI), Latvijas Valsts Koksnes ķīmijas institūts (KĶI), Latvijas Organiskās sintēzes institūts (OSI). Latvijā Apvārsnis 2020 projekta ietvaros ir izveidoti Baltijas </w:t>
            </w:r>
            <w:proofErr w:type="spellStart"/>
            <w:r w:rsidRPr="00BB2D2C">
              <w:rPr>
                <w:rFonts w:ascii="Times New Roman" w:eastAsia="Times New Roman" w:hAnsi="Times New Roman" w:cs="Times New Roman"/>
                <w:sz w:val="24"/>
                <w:szCs w:val="24"/>
                <w:shd w:val="clear" w:color="auto" w:fill="FFFFFF"/>
                <w:lang w:eastAsia="lv-LV"/>
              </w:rPr>
              <w:t>Biomateriālu</w:t>
            </w:r>
            <w:proofErr w:type="spellEnd"/>
            <w:r w:rsidRPr="00BB2D2C">
              <w:rPr>
                <w:rFonts w:ascii="Times New Roman" w:eastAsia="Times New Roman" w:hAnsi="Times New Roman" w:cs="Times New Roman"/>
                <w:sz w:val="24"/>
                <w:szCs w:val="24"/>
                <w:shd w:val="clear" w:color="auto" w:fill="FFFFFF"/>
                <w:lang w:eastAsia="lv-LV"/>
              </w:rPr>
              <w:t xml:space="preserve"> ekselences centrs (</w:t>
            </w:r>
            <w:proofErr w:type="spellStart"/>
            <w:r w:rsidRPr="00BB2D2C">
              <w:rPr>
                <w:rFonts w:ascii="Times New Roman" w:eastAsia="Times New Roman" w:hAnsi="Times New Roman" w:cs="Times New Roman"/>
                <w:sz w:val="24"/>
                <w:szCs w:val="24"/>
                <w:shd w:val="clear" w:color="auto" w:fill="FFFFFF"/>
                <w:lang w:eastAsia="lv-LV"/>
              </w:rPr>
              <w:t>Baltic</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Biomaterials</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Centre</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of</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Excellence</w:t>
            </w:r>
            <w:proofErr w:type="spellEnd"/>
            <w:r w:rsidRPr="00BB2D2C">
              <w:rPr>
                <w:rFonts w:ascii="Times New Roman" w:eastAsia="Times New Roman" w:hAnsi="Times New Roman" w:cs="Times New Roman"/>
                <w:sz w:val="24"/>
                <w:szCs w:val="24"/>
                <w:shd w:val="clear" w:color="auto" w:fill="FFFFFF"/>
                <w:lang w:eastAsia="lv-LV"/>
              </w:rPr>
              <w:t xml:space="preserve"> - BBCE), kura mērķis ir attīstīt pētniecību, zināšanu pārnesi un produktu attīstību </w:t>
            </w:r>
            <w:proofErr w:type="spellStart"/>
            <w:r w:rsidRPr="00BB2D2C">
              <w:rPr>
                <w:rFonts w:ascii="Times New Roman" w:eastAsia="Times New Roman" w:hAnsi="Times New Roman" w:cs="Times New Roman"/>
                <w:sz w:val="24"/>
                <w:szCs w:val="24"/>
                <w:shd w:val="clear" w:color="auto" w:fill="FFFFFF"/>
                <w:lang w:eastAsia="lv-LV"/>
              </w:rPr>
              <w:t>biomateriālu</w:t>
            </w:r>
            <w:proofErr w:type="spellEnd"/>
            <w:r w:rsidRPr="00BB2D2C">
              <w:rPr>
                <w:rFonts w:ascii="Times New Roman" w:eastAsia="Times New Roman" w:hAnsi="Times New Roman" w:cs="Times New Roman"/>
                <w:sz w:val="24"/>
                <w:szCs w:val="24"/>
                <w:shd w:val="clear" w:color="auto" w:fill="FFFFFF"/>
                <w:lang w:eastAsia="lv-LV"/>
              </w:rPr>
              <w:t xml:space="preserve"> jomā, kā arī Materiālu Pētniecības un Tehnoloģiju </w:t>
            </w:r>
            <w:proofErr w:type="spellStart"/>
            <w:r w:rsidRPr="00BB2D2C">
              <w:rPr>
                <w:rFonts w:ascii="Times New Roman" w:eastAsia="Times New Roman" w:hAnsi="Times New Roman" w:cs="Times New Roman"/>
                <w:sz w:val="24"/>
                <w:szCs w:val="24"/>
                <w:shd w:val="clear" w:color="auto" w:fill="FFFFFF"/>
                <w:lang w:eastAsia="lv-LV"/>
              </w:rPr>
              <w:t>Pārneses</w:t>
            </w:r>
            <w:proofErr w:type="spellEnd"/>
            <w:r w:rsidRPr="00BB2D2C">
              <w:rPr>
                <w:rFonts w:ascii="Times New Roman" w:eastAsia="Times New Roman" w:hAnsi="Times New Roman" w:cs="Times New Roman"/>
                <w:sz w:val="24"/>
                <w:szCs w:val="24"/>
                <w:shd w:val="clear" w:color="auto" w:fill="FFFFFF"/>
                <w:lang w:eastAsia="lv-LV"/>
              </w:rPr>
              <w:t xml:space="preserve"> Centrs (</w:t>
            </w:r>
            <w:proofErr w:type="spellStart"/>
            <w:r w:rsidRPr="00BB2D2C">
              <w:rPr>
                <w:rFonts w:ascii="Times New Roman" w:eastAsia="Times New Roman" w:hAnsi="Times New Roman" w:cs="Times New Roman"/>
                <w:sz w:val="24"/>
                <w:szCs w:val="24"/>
                <w:shd w:val="clear" w:color="auto" w:fill="FFFFFF"/>
                <w:lang w:eastAsia="lv-LV"/>
              </w:rPr>
              <w:t>The</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Centre</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of</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Advanced</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Material</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Research</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and</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Technology</w:t>
            </w:r>
            <w:proofErr w:type="spellEnd"/>
            <w:r w:rsidRPr="00BB2D2C">
              <w:rPr>
                <w:rFonts w:ascii="Times New Roman" w:eastAsia="Times New Roman" w:hAnsi="Times New Roman" w:cs="Times New Roman"/>
                <w:sz w:val="24"/>
                <w:szCs w:val="24"/>
                <w:shd w:val="clear" w:color="auto" w:fill="FFFFFF"/>
                <w:lang w:eastAsia="lv-LV"/>
              </w:rPr>
              <w:t xml:space="preserve"> </w:t>
            </w:r>
            <w:proofErr w:type="spellStart"/>
            <w:r w:rsidRPr="00BB2D2C">
              <w:rPr>
                <w:rFonts w:ascii="Times New Roman" w:eastAsia="Times New Roman" w:hAnsi="Times New Roman" w:cs="Times New Roman"/>
                <w:sz w:val="24"/>
                <w:szCs w:val="24"/>
                <w:shd w:val="clear" w:color="auto" w:fill="FFFFFF"/>
                <w:lang w:eastAsia="lv-LV"/>
              </w:rPr>
              <w:t>Transfer</w:t>
            </w:r>
            <w:proofErr w:type="spellEnd"/>
            <w:r w:rsidRPr="00BB2D2C">
              <w:rPr>
                <w:rFonts w:ascii="Times New Roman" w:eastAsia="Times New Roman" w:hAnsi="Times New Roman" w:cs="Times New Roman"/>
                <w:sz w:val="24"/>
                <w:szCs w:val="24"/>
                <w:shd w:val="clear" w:color="auto" w:fill="FFFFFF"/>
                <w:lang w:eastAsia="lv-LV"/>
              </w:rPr>
              <w:t xml:space="preserve"> - CAMART²), kura mērķis ir attīstīt pētniecību, inovācijas, sadarbību ar industriju un kapacitāti viedo materiālu, </w:t>
            </w:r>
            <w:proofErr w:type="spellStart"/>
            <w:r w:rsidRPr="00BB2D2C">
              <w:rPr>
                <w:rFonts w:ascii="Times New Roman" w:eastAsia="Times New Roman" w:hAnsi="Times New Roman" w:cs="Times New Roman"/>
                <w:sz w:val="24"/>
                <w:szCs w:val="24"/>
                <w:shd w:val="clear" w:color="auto" w:fill="FFFFFF"/>
                <w:lang w:eastAsia="lv-LV"/>
              </w:rPr>
              <w:t>fotonikas</w:t>
            </w:r>
            <w:proofErr w:type="spellEnd"/>
            <w:r w:rsidRPr="00BB2D2C">
              <w:rPr>
                <w:rFonts w:ascii="Times New Roman" w:eastAsia="Times New Roman" w:hAnsi="Times New Roman" w:cs="Times New Roman"/>
                <w:sz w:val="24"/>
                <w:szCs w:val="24"/>
                <w:shd w:val="clear" w:color="auto" w:fill="FFFFFF"/>
                <w:lang w:eastAsia="lv-LV"/>
              </w:rPr>
              <w:t xml:space="preserve">, elektronikas, sensoru, pārklājumu un </w:t>
            </w:r>
            <w:proofErr w:type="spellStart"/>
            <w:r w:rsidRPr="00BB2D2C">
              <w:rPr>
                <w:rFonts w:ascii="Times New Roman" w:eastAsia="Times New Roman" w:hAnsi="Times New Roman" w:cs="Times New Roman"/>
                <w:sz w:val="24"/>
                <w:szCs w:val="24"/>
                <w:shd w:val="clear" w:color="auto" w:fill="FFFFFF"/>
                <w:lang w:eastAsia="lv-LV"/>
              </w:rPr>
              <w:t>mikrofluīdikas</w:t>
            </w:r>
            <w:proofErr w:type="spellEnd"/>
            <w:r w:rsidRPr="00BB2D2C">
              <w:rPr>
                <w:rFonts w:ascii="Times New Roman" w:eastAsia="Times New Roman" w:hAnsi="Times New Roman" w:cs="Times New Roman"/>
                <w:sz w:val="24"/>
                <w:szCs w:val="24"/>
                <w:shd w:val="clear" w:color="auto" w:fill="FFFFFF"/>
                <w:lang w:eastAsia="lv-LV"/>
              </w:rPr>
              <w:t xml:space="preserve"> jomās.</w:t>
            </w:r>
          </w:p>
          <w:p w14:paraId="5867D7E4"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w:t>
            </w:r>
            <w:proofErr w:type="spellStart"/>
            <w:r w:rsidRPr="00BB2D2C">
              <w:rPr>
                <w:rFonts w:ascii="Times New Roman" w:eastAsia="Times New Roman" w:hAnsi="Times New Roman" w:cs="Times New Roman"/>
                <w:sz w:val="24"/>
                <w:szCs w:val="24"/>
                <w:lang w:eastAsia="lv-LV"/>
              </w:rPr>
              <w:t>Fotonika</w:t>
            </w:r>
            <w:proofErr w:type="spellEnd"/>
            <w:r w:rsidRPr="00BB2D2C">
              <w:rPr>
                <w:rFonts w:ascii="Times New Roman" w:eastAsia="Times New Roman" w:hAnsi="Times New Roman" w:cs="Times New Roman"/>
                <w:sz w:val="24"/>
                <w:szCs w:val="24"/>
                <w:lang w:eastAsia="lv-LV"/>
              </w:rPr>
              <w:t xml:space="preserve"> un viedie materiāli, tehnoloģijas un </w:t>
            </w:r>
            <w:proofErr w:type="spellStart"/>
            <w:r w:rsidRPr="00BB2D2C">
              <w:rPr>
                <w:rFonts w:ascii="Times New Roman" w:eastAsia="Times New Roman" w:hAnsi="Times New Roman" w:cs="Times New Roman"/>
                <w:sz w:val="24"/>
                <w:szCs w:val="24"/>
                <w:lang w:eastAsia="lv-LV"/>
              </w:rPr>
              <w:t>inženiersistēmas</w:t>
            </w:r>
            <w:proofErr w:type="spellEnd"/>
            <w:r w:rsidRPr="00BB2D2C">
              <w:rPr>
                <w:rFonts w:ascii="Times New Roman" w:eastAsia="Times New Roman" w:hAnsi="Times New Roman" w:cs="Times New Roman"/>
                <w:sz w:val="24"/>
                <w:szCs w:val="24"/>
                <w:lang w:eastAsia="lv-LV"/>
              </w:rPr>
              <w:t>” joma ir daļa no Eiropas Komisijas noteiktām svarīgajām pamattehnoloģijām (KET).  </w:t>
            </w:r>
          </w:p>
          <w:p w14:paraId="22D2207E" w14:textId="77777777" w:rsidR="00681D32" w:rsidRPr="00BB2D2C" w:rsidRDefault="00681D32" w:rsidP="00681D32">
            <w:pPr>
              <w:spacing w:after="120" w:line="276" w:lineRule="auto"/>
              <w:ind w:right="3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shd w:val="clear" w:color="auto" w:fill="FFFFFF"/>
                <w:lang w:eastAsia="lv-LV"/>
              </w:rPr>
              <w:t>Nozaru asociācijas Latvijā veido sadarbības tīklu formu</w:t>
            </w:r>
            <w:r w:rsidRPr="00BB2D2C">
              <w:rPr>
                <w:rFonts w:ascii="Times New Roman" w:eastAsia="Times New Roman" w:hAnsi="Times New Roman" w:cs="Times New Roman"/>
                <w:sz w:val="24"/>
                <w:szCs w:val="24"/>
                <w:shd w:val="clear" w:color="auto" w:fill="FFFFFF"/>
                <w:lang w:eastAsia="lv-LV"/>
              </w:rPr>
              <w:t xml:space="preserve">, kas apvieno konkrētās nozares un attīstībai nepieciešamās ārējās kompetences, kas ir bāze ekosistēmai. Latvijā vēsturiski ir attīstījušās spēcīgas asociācijas, starp kurām ir arī jomu pārstāvošās organizācijas - </w:t>
            </w:r>
            <w:r w:rsidRPr="00BB2D2C">
              <w:rPr>
                <w:rFonts w:ascii="Times New Roman" w:eastAsia="Times New Roman" w:hAnsi="Times New Roman" w:cs="Times New Roman"/>
                <w:sz w:val="24"/>
                <w:szCs w:val="24"/>
                <w:lang w:eastAsia="lv-LV"/>
              </w:rPr>
              <w:t>Mašīnbūves un metālapstrādes rūpniecības asociācija (MASOC) un Latvijas Elektrotehnikas un elektronikas rūpniecības asociācija (LETERA)</w:t>
            </w:r>
            <w:r w:rsidRPr="00BB2D2C">
              <w:rPr>
                <w:rFonts w:ascii="Times New Roman" w:eastAsia="Times New Roman" w:hAnsi="Times New Roman" w:cs="Times New Roman"/>
                <w:sz w:val="24"/>
                <w:szCs w:val="24"/>
                <w:shd w:val="clear" w:color="auto" w:fill="FFFFFF"/>
                <w:lang w:eastAsia="lv-LV"/>
              </w:rPr>
              <w:t xml:space="preserve">, veidojot stipro industriālo bāzi inovāciju attīstībai mašīnbūvē, elektronikā, elektrotehnikā un citās </w:t>
            </w:r>
            <w:proofErr w:type="spellStart"/>
            <w:r w:rsidRPr="00BB2D2C">
              <w:rPr>
                <w:rFonts w:ascii="Times New Roman" w:eastAsia="Times New Roman" w:hAnsi="Times New Roman" w:cs="Times New Roman"/>
                <w:sz w:val="24"/>
                <w:szCs w:val="24"/>
                <w:shd w:val="clear" w:color="auto" w:fill="FFFFFF"/>
                <w:lang w:eastAsia="lv-LV"/>
              </w:rPr>
              <w:t>inženiersistēmās</w:t>
            </w:r>
            <w:proofErr w:type="spellEnd"/>
            <w:r w:rsidRPr="00BB2D2C">
              <w:rPr>
                <w:rFonts w:ascii="Times New Roman" w:eastAsia="Times New Roman" w:hAnsi="Times New Roman" w:cs="Times New Roman"/>
                <w:sz w:val="24"/>
                <w:szCs w:val="24"/>
                <w:shd w:val="clear" w:color="auto" w:fill="FFFFFF"/>
                <w:lang w:eastAsia="lv-LV"/>
              </w:rPr>
              <w:t xml:space="preserve">. Nozaru asociācijas īsteno projektus kompetences centru, klasteru un apmācību programmās. Kompetences centri ir uzrādījuši augstus sasniegumus inovāciju veicināšanā uzņēmumu līmenī, kas ir pamats tālākai P&amp;A&amp;I attīstībai uzņēmumos. Taču ir nepieciešams celt kapacitāti uzņēmumu un to inovāciju internacionalizācijā, veicinot Latvijas uzņēmumu iesaisti starptautiskos inovāciju projektos un sadarbības tīklos, tādā </w:t>
            </w:r>
            <w:r w:rsidRPr="00BB2D2C">
              <w:rPr>
                <w:rFonts w:ascii="Times New Roman" w:eastAsia="Times New Roman" w:hAnsi="Times New Roman" w:cs="Times New Roman"/>
                <w:sz w:val="24"/>
                <w:szCs w:val="24"/>
                <w:shd w:val="clear" w:color="auto" w:fill="FFFFFF"/>
                <w:lang w:eastAsia="lv-LV"/>
              </w:rPr>
              <w:lastRenderedPageBreak/>
              <w:t>veidā piekļūstot jaunām zināšanām, prasmēm, sadarbības partneriem un investīcijām. Dalība starptautiskos inovāciju projektos un sadarbības tīklos var palielināt uzņēmumu integrāciju globālās vērtību ķēdēs, kā arī piesaistīt publiskās investīcijas uzņēmumam vai uzņēmumu grupām. Uzņēmumu dalības veicināšanu starptautiskās aktivitātēs nepieciešams izvirzīt kā vienu no prioritātēm.</w:t>
            </w:r>
          </w:p>
          <w:p w14:paraId="7235535E" w14:textId="77777777" w:rsidR="00681D32" w:rsidRPr="00BB2D2C" w:rsidRDefault="00681D32" w:rsidP="00681D32">
            <w:pPr>
              <w:spacing w:after="120" w:line="276" w:lineRule="auto"/>
              <w:ind w:right="3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Joma pārstāv </w:t>
            </w:r>
            <w:r w:rsidRPr="00BB2D2C">
              <w:rPr>
                <w:rFonts w:ascii="Times New Roman" w:eastAsia="Times New Roman" w:hAnsi="Times New Roman" w:cs="Times New Roman"/>
                <w:b/>
                <w:bCs/>
                <w:sz w:val="24"/>
                <w:szCs w:val="24"/>
                <w:lang w:eastAsia="lv-LV"/>
              </w:rPr>
              <w:t xml:space="preserve">inovatīvas industrijas ar augstu tehnoloģiju </w:t>
            </w:r>
            <w:proofErr w:type="spellStart"/>
            <w:r w:rsidRPr="00BB2D2C">
              <w:rPr>
                <w:rFonts w:ascii="Times New Roman" w:eastAsia="Times New Roman" w:hAnsi="Times New Roman" w:cs="Times New Roman"/>
                <w:b/>
                <w:bCs/>
                <w:sz w:val="24"/>
                <w:szCs w:val="24"/>
                <w:lang w:eastAsia="lv-LV"/>
              </w:rPr>
              <w:t>pārneses</w:t>
            </w:r>
            <w:proofErr w:type="spellEnd"/>
            <w:r w:rsidRPr="00BB2D2C">
              <w:rPr>
                <w:rFonts w:ascii="Times New Roman" w:eastAsia="Times New Roman" w:hAnsi="Times New Roman" w:cs="Times New Roman"/>
                <w:b/>
                <w:bCs/>
                <w:sz w:val="24"/>
                <w:szCs w:val="24"/>
                <w:lang w:eastAsia="lv-LV"/>
              </w:rPr>
              <w:t xml:space="preserve"> potenciālu</w:t>
            </w:r>
            <w:r w:rsidRPr="00BB2D2C">
              <w:rPr>
                <w:rFonts w:ascii="Times New Roman" w:eastAsia="Times New Roman" w:hAnsi="Times New Roman" w:cs="Times New Roman"/>
                <w:sz w:val="24"/>
                <w:szCs w:val="24"/>
                <w:lang w:eastAsia="lv-LV"/>
              </w:rPr>
              <w:t xml:space="preserve">, sniedzot būtisku ieguldījumu Latvijas dziļo tehnoloģiju industrijas attīstībai, starpnozaru sadarbībai, sekmīgai dalībai Eiropas Kosmosa aģentūrā un Eiropas Kodolpētījumu organizācijā (CERN) asociētās dalībvalsts statusā. Jomas pārstāvji sniedz zinātnisko un tehnoloģisko ieguldījumu starptautiskos konsorcijos pētniecības un inovāciju projektos, kā arī globāla mēroga kosmosa misijās. Turklāt jomas pētniecības un izglītības iestāžu pārstāvji īsteno projektus </w:t>
            </w:r>
            <w:r w:rsidRPr="00BB2D2C">
              <w:rPr>
                <w:rFonts w:ascii="Times New Roman" w:eastAsia="Times New Roman" w:hAnsi="Times New Roman" w:cs="Times New Roman"/>
                <w:b/>
                <w:bCs/>
                <w:sz w:val="24"/>
                <w:szCs w:val="24"/>
                <w:lang w:eastAsia="lv-LV"/>
              </w:rPr>
              <w:t>nozares aktuālajās tematiskajās nišās</w:t>
            </w:r>
            <w:r w:rsidRPr="00BB2D2C">
              <w:rPr>
                <w:rFonts w:ascii="Times New Roman" w:eastAsia="Times New Roman" w:hAnsi="Times New Roman" w:cs="Times New Roman"/>
                <w:sz w:val="24"/>
                <w:szCs w:val="24"/>
                <w:lang w:eastAsia="lv-LV"/>
              </w:rPr>
              <w:t>, kā arī sniedz būtisku ieguldījumu Latvijas kosmosa industrijas attīstībā saskaņā ar Latvijas Kosmosa stratēģiju 2021.-2027. gadam un augstas enerģijas fizikā un paātrinātāju tehnoloģijās sadarbībā ar CERN.</w:t>
            </w:r>
          </w:p>
          <w:p w14:paraId="02CC35F0" w14:textId="77777777" w:rsidR="00681D32" w:rsidRPr="00BB2D2C" w:rsidRDefault="00681D32" w:rsidP="00681D32">
            <w:pPr>
              <w:spacing w:after="120" w:line="276" w:lineRule="auto"/>
              <w:rPr>
                <w:rFonts w:ascii="Times New Roman" w:eastAsia="Times New Roman" w:hAnsi="Times New Roman" w:cs="Times New Roman"/>
                <w:sz w:val="24"/>
                <w:szCs w:val="24"/>
                <w:lang w:eastAsia="lv-LV"/>
              </w:rPr>
            </w:pPr>
          </w:p>
        </w:tc>
      </w:tr>
      <w:tr w:rsidR="00506B88" w:rsidRPr="00BB2D2C" w14:paraId="5143A9D0" w14:textId="77777777" w:rsidTr="00506B88">
        <w:tc>
          <w:tcPr>
            <w:tcW w:w="0" w:type="auto"/>
            <w:tcBorders>
              <w:top w:val="single" w:sz="4" w:space="0" w:color="000000"/>
              <w:left w:val="single" w:sz="4" w:space="0" w:color="000000"/>
              <w:bottom w:val="single" w:sz="4" w:space="0" w:color="000000"/>
              <w:right w:val="single" w:sz="4" w:space="0" w:color="000000"/>
            </w:tcBorders>
            <w:shd w:val="clear" w:color="auto" w:fill="EDEDED"/>
            <w:tcMar>
              <w:top w:w="0" w:type="dxa"/>
              <w:left w:w="115" w:type="dxa"/>
              <w:bottom w:w="0" w:type="dxa"/>
              <w:right w:w="115" w:type="dxa"/>
            </w:tcMar>
            <w:hideMark/>
          </w:tcPr>
          <w:p w14:paraId="76C3D15C" w14:textId="77777777" w:rsidR="00681D32" w:rsidRPr="00BB2D2C" w:rsidRDefault="00681D32" w:rsidP="00506B88">
            <w:pPr>
              <w:spacing w:after="120" w:line="276" w:lineRule="auto"/>
              <w:jc w:val="center"/>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lastRenderedPageBreak/>
              <w:t>RIS3 jomas “</w:t>
            </w:r>
            <w:proofErr w:type="spellStart"/>
            <w:r w:rsidRPr="00BB2D2C">
              <w:rPr>
                <w:rFonts w:ascii="Times New Roman" w:eastAsia="Times New Roman" w:hAnsi="Times New Roman" w:cs="Times New Roman"/>
                <w:b/>
                <w:bCs/>
                <w:sz w:val="24"/>
                <w:szCs w:val="24"/>
                <w:lang w:eastAsia="lv-LV"/>
              </w:rPr>
              <w:t>Fotonika</w:t>
            </w:r>
            <w:proofErr w:type="spellEnd"/>
            <w:r w:rsidRPr="00BB2D2C">
              <w:rPr>
                <w:rFonts w:ascii="Times New Roman" w:eastAsia="Times New Roman" w:hAnsi="Times New Roman" w:cs="Times New Roman"/>
                <w:b/>
                <w:bCs/>
                <w:sz w:val="24"/>
                <w:szCs w:val="24"/>
                <w:lang w:eastAsia="lv-LV"/>
              </w:rPr>
              <w:t xml:space="preserve"> un viedie materiāli, tehnoloģijas un </w:t>
            </w:r>
            <w:proofErr w:type="spellStart"/>
            <w:r w:rsidRPr="00BB2D2C">
              <w:rPr>
                <w:rFonts w:ascii="Times New Roman" w:eastAsia="Times New Roman" w:hAnsi="Times New Roman" w:cs="Times New Roman"/>
                <w:b/>
                <w:bCs/>
                <w:sz w:val="24"/>
                <w:szCs w:val="24"/>
                <w:lang w:eastAsia="lv-LV"/>
              </w:rPr>
              <w:t>inženiersistēmas</w:t>
            </w:r>
            <w:proofErr w:type="spellEnd"/>
            <w:r w:rsidRPr="00BB2D2C">
              <w:rPr>
                <w:rFonts w:ascii="Times New Roman" w:eastAsia="Times New Roman" w:hAnsi="Times New Roman" w:cs="Times New Roman"/>
                <w:b/>
                <w:bCs/>
                <w:sz w:val="24"/>
                <w:szCs w:val="24"/>
                <w:lang w:eastAsia="lv-LV"/>
              </w:rPr>
              <w:t>” ekosistēmas misija un prioritātes</w:t>
            </w:r>
          </w:p>
        </w:tc>
      </w:tr>
      <w:tr w:rsidR="00506B88" w:rsidRPr="00BB2D2C" w14:paraId="31C98187" w14:textId="77777777" w:rsidTr="00506B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65FEA"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Jomas misija</w:t>
            </w:r>
            <w:r w:rsidRPr="00BB2D2C">
              <w:rPr>
                <w:rFonts w:ascii="Times New Roman" w:eastAsia="Times New Roman" w:hAnsi="Times New Roman" w:cs="Times New Roman"/>
                <w:sz w:val="24"/>
                <w:szCs w:val="24"/>
                <w:lang w:eastAsia="lv-LV"/>
              </w:rPr>
              <w:t xml:space="preserve"> ir</w:t>
            </w:r>
            <w:r w:rsidRPr="00BB2D2C">
              <w:rPr>
                <w:rFonts w:ascii="Times New Roman" w:eastAsia="Times New Roman" w:hAnsi="Times New Roman" w:cs="Times New Roman"/>
                <w:b/>
                <w:bCs/>
                <w:i/>
                <w:iCs/>
                <w:sz w:val="24"/>
                <w:szCs w:val="24"/>
                <w:lang w:eastAsia="lv-LV"/>
              </w:rPr>
              <w:t xml:space="preserve"> </w:t>
            </w:r>
            <w:r w:rsidRPr="00BB2D2C">
              <w:rPr>
                <w:rFonts w:ascii="Times New Roman" w:eastAsia="Times New Roman" w:hAnsi="Times New Roman" w:cs="Times New Roman"/>
                <w:sz w:val="24"/>
                <w:szCs w:val="24"/>
                <w:lang w:eastAsia="lv-LV"/>
              </w:rPr>
              <w:t xml:space="preserve">radīt priekšnoteikumus </w:t>
            </w:r>
            <w:proofErr w:type="spellStart"/>
            <w:r w:rsidRPr="00BB2D2C">
              <w:rPr>
                <w:rFonts w:ascii="Times New Roman" w:eastAsia="Times New Roman" w:hAnsi="Times New Roman" w:cs="Times New Roman"/>
                <w:sz w:val="24"/>
                <w:szCs w:val="24"/>
                <w:lang w:eastAsia="lv-LV"/>
              </w:rPr>
              <w:t>fotonikas</w:t>
            </w:r>
            <w:proofErr w:type="spellEnd"/>
            <w:r w:rsidRPr="00BB2D2C">
              <w:rPr>
                <w:rFonts w:ascii="Times New Roman" w:eastAsia="Times New Roman" w:hAnsi="Times New Roman" w:cs="Times New Roman"/>
                <w:sz w:val="24"/>
                <w:szCs w:val="24"/>
                <w:lang w:eastAsia="lv-LV"/>
              </w:rPr>
              <w:t xml:space="preserve">, viedo materiālu, tehnoloģiju un </w:t>
            </w:r>
            <w:proofErr w:type="spellStart"/>
            <w:r w:rsidRPr="00BB2D2C">
              <w:rPr>
                <w:rFonts w:ascii="Times New Roman" w:eastAsia="Times New Roman" w:hAnsi="Times New Roman" w:cs="Times New Roman"/>
                <w:sz w:val="24"/>
                <w:szCs w:val="24"/>
                <w:lang w:eastAsia="lv-LV"/>
              </w:rPr>
              <w:t>inženiersistēmu</w:t>
            </w:r>
            <w:proofErr w:type="spellEnd"/>
            <w:r w:rsidRPr="00BB2D2C">
              <w:rPr>
                <w:rFonts w:ascii="Times New Roman" w:eastAsia="Times New Roman" w:hAnsi="Times New Roman" w:cs="Times New Roman"/>
                <w:sz w:val="24"/>
                <w:szCs w:val="24"/>
                <w:lang w:eastAsia="lv-LV"/>
              </w:rPr>
              <w:t xml:space="preserve"> nozaru ilgtspējīgai, uz zināšanām un inovācijām vērstai izaugsmei, kas sekmēs tautsaimniecības attīstību un stiprinātās Latvijas eksportspēju. Jomas misija tieši sasaucas ar Nacionālās industriālās politikas mērķi – palielināt eksporta apjomu.</w:t>
            </w:r>
          </w:p>
          <w:p w14:paraId="5A2A5532"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Lai sasniegtu izvirzīto misiju, ir identificēti vairāki šķēršļi esošajā vidē, kas būtu  jānovērš: </w:t>
            </w:r>
          </w:p>
          <w:p w14:paraId="25133A0E"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nepietiekama kvalificētu cilvēkresursu pieejamība </w:t>
            </w:r>
            <w:proofErr w:type="spellStart"/>
            <w:r w:rsidRPr="00BB2D2C">
              <w:rPr>
                <w:rFonts w:ascii="Times New Roman" w:eastAsia="Times New Roman" w:hAnsi="Times New Roman" w:cs="Times New Roman"/>
                <w:sz w:val="24"/>
                <w:szCs w:val="24"/>
                <w:lang w:eastAsia="lv-LV"/>
              </w:rPr>
              <w:t>fotonikā</w:t>
            </w:r>
            <w:proofErr w:type="spellEnd"/>
            <w:r w:rsidRPr="00BB2D2C">
              <w:rPr>
                <w:rFonts w:ascii="Times New Roman" w:eastAsia="Times New Roman" w:hAnsi="Times New Roman" w:cs="Times New Roman"/>
                <w:sz w:val="24"/>
                <w:szCs w:val="24"/>
                <w:lang w:eastAsia="lv-LV"/>
              </w:rPr>
              <w:t xml:space="preserve">, viedo materiālu, tehnoloģiju un </w:t>
            </w:r>
            <w:proofErr w:type="spellStart"/>
            <w:r w:rsidRPr="00BB2D2C">
              <w:rPr>
                <w:rFonts w:ascii="Times New Roman" w:eastAsia="Times New Roman" w:hAnsi="Times New Roman" w:cs="Times New Roman"/>
                <w:sz w:val="24"/>
                <w:szCs w:val="24"/>
                <w:lang w:eastAsia="lv-LV"/>
              </w:rPr>
              <w:t>inženiersistēmu</w:t>
            </w:r>
            <w:proofErr w:type="spellEnd"/>
            <w:r w:rsidRPr="00BB2D2C">
              <w:rPr>
                <w:rFonts w:ascii="Times New Roman" w:eastAsia="Times New Roman" w:hAnsi="Times New Roman" w:cs="Times New Roman"/>
                <w:sz w:val="24"/>
                <w:szCs w:val="24"/>
                <w:lang w:eastAsia="lv-LV"/>
              </w:rPr>
              <w:t xml:space="preserve"> saistītās nozarēs, kā arī valstī kopumā;</w:t>
            </w:r>
          </w:p>
          <w:p w14:paraId="6DA6EB39"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jauno speciālistu sagatavošanas studiju programmu, kā arī specializēto mūžizglītības programmu neatbilstība industrijas vajadzībām; </w:t>
            </w:r>
          </w:p>
          <w:p w14:paraId="379AD621"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zems skolnieku un studentu zināšanu līmenis STEM priekšmetos;</w:t>
            </w:r>
          </w:p>
          <w:p w14:paraId="4A158388"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nepilnīga inovāciju radīšanas un </w:t>
            </w:r>
            <w:proofErr w:type="spellStart"/>
            <w:r w:rsidRPr="00BB2D2C">
              <w:rPr>
                <w:rFonts w:ascii="Times New Roman" w:eastAsia="Times New Roman" w:hAnsi="Times New Roman" w:cs="Times New Roman"/>
                <w:sz w:val="24"/>
                <w:szCs w:val="24"/>
                <w:lang w:eastAsia="lv-LV"/>
              </w:rPr>
              <w:t>komercializāciju</w:t>
            </w:r>
            <w:proofErr w:type="spellEnd"/>
            <w:r w:rsidRPr="00BB2D2C">
              <w:rPr>
                <w:rFonts w:ascii="Times New Roman" w:eastAsia="Times New Roman" w:hAnsi="Times New Roman" w:cs="Times New Roman"/>
                <w:sz w:val="24"/>
                <w:szCs w:val="24"/>
                <w:lang w:eastAsia="lv-LV"/>
              </w:rPr>
              <w:t xml:space="preserve"> atbalstoša vide;</w:t>
            </w:r>
          </w:p>
          <w:p w14:paraId="3663E68D"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nepietiekama pētnieciska kapacitāte un augstākā līmeņa pētniecības personāla pieejamība, t.sk. doktoranti un </w:t>
            </w:r>
            <w:proofErr w:type="spellStart"/>
            <w:r w:rsidRPr="00BB2D2C">
              <w:rPr>
                <w:rFonts w:ascii="Times New Roman" w:eastAsia="Times New Roman" w:hAnsi="Times New Roman" w:cs="Times New Roman"/>
                <w:sz w:val="24"/>
                <w:szCs w:val="24"/>
                <w:lang w:eastAsia="lv-LV"/>
              </w:rPr>
              <w:t>pēcdoktoranti</w:t>
            </w:r>
            <w:proofErr w:type="spellEnd"/>
            <w:r w:rsidRPr="00BB2D2C">
              <w:rPr>
                <w:rFonts w:ascii="Times New Roman" w:eastAsia="Times New Roman" w:hAnsi="Times New Roman" w:cs="Times New Roman"/>
                <w:sz w:val="24"/>
                <w:szCs w:val="24"/>
                <w:lang w:eastAsia="lv-LV"/>
              </w:rPr>
              <w:t>;</w:t>
            </w:r>
          </w:p>
          <w:p w14:paraId="31908983"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nepietiekams starptautiskais tvērums pētniecībā, izglītībā un inovācijās;</w:t>
            </w:r>
          </w:p>
          <w:p w14:paraId="10F83BB6" w14:textId="6A57AD88"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uzņēmumu jauno produktu, tehnoloģiju, inovāciju atbalsta programmu pārrāvumi; </w:t>
            </w:r>
          </w:p>
          <w:p w14:paraId="1E1775C8"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nepietiekama normatīvo dokumentu kvalitāte;</w:t>
            </w:r>
          </w:p>
          <w:p w14:paraId="050E4A22" w14:textId="77777777" w:rsidR="00681D32" w:rsidRPr="00BB2D2C" w:rsidRDefault="00681D32" w:rsidP="00681D32">
            <w:pPr>
              <w:numPr>
                <w:ilvl w:val="0"/>
                <w:numId w:val="14"/>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nepietiekami valsts ieguldījumi jomas pētniecībā un attīstībā.</w:t>
            </w:r>
          </w:p>
          <w:p w14:paraId="103EB0FA"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Šo jomas šķēršļu pārvarēšanai tika izvirzīti sekojošie rīcības virzieni:</w:t>
            </w:r>
          </w:p>
          <w:p w14:paraId="50182A41" w14:textId="77777777" w:rsidR="00681D32" w:rsidRPr="00BB2D2C" w:rsidRDefault="00681D32" w:rsidP="00681D32">
            <w:pPr>
              <w:pStyle w:val="ListParagraph"/>
              <w:numPr>
                <w:ilvl w:val="0"/>
                <w:numId w:val="16"/>
              </w:numPr>
              <w:shd w:val="clear" w:color="auto" w:fill="FFFFFF"/>
              <w:spacing w:after="120" w:line="276" w:lineRule="auto"/>
              <w:rPr>
                <w:rFonts w:ascii="Times New Roman" w:eastAsia="Times New Roman" w:hAnsi="Times New Roman" w:cs="Times New Roman"/>
                <w:sz w:val="24"/>
                <w:szCs w:val="24"/>
                <w:lang w:eastAsia="lv-LV"/>
              </w:rPr>
            </w:pPr>
            <w:proofErr w:type="spellStart"/>
            <w:r w:rsidRPr="00BB2D2C">
              <w:rPr>
                <w:rFonts w:ascii="Times New Roman" w:eastAsia="Times New Roman" w:hAnsi="Times New Roman" w:cs="Times New Roman"/>
                <w:sz w:val="24"/>
                <w:szCs w:val="24"/>
                <w:lang w:eastAsia="lv-LV"/>
              </w:rPr>
              <w:t>cilvēkkapitāla</w:t>
            </w:r>
            <w:proofErr w:type="spellEnd"/>
            <w:r w:rsidRPr="00BB2D2C">
              <w:rPr>
                <w:rFonts w:ascii="Times New Roman" w:eastAsia="Times New Roman" w:hAnsi="Times New Roman" w:cs="Times New Roman"/>
                <w:sz w:val="24"/>
                <w:szCs w:val="24"/>
                <w:lang w:eastAsia="lv-LV"/>
              </w:rPr>
              <w:t xml:space="preserve"> stiprināšana;</w:t>
            </w:r>
          </w:p>
          <w:p w14:paraId="4A19EBBC" w14:textId="77777777" w:rsidR="00681D32" w:rsidRPr="00BB2D2C" w:rsidRDefault="00681D32" w:rsidP="00681D32">
            <w:pPr>
              <w:pStyle w:val="ListParagraph"/>
              <w:numPr>
                <w:ilvl w:val="0"/>
                <w:numId w:val="16"/>
              </w:numPr>
              <w:shd w:val="clear" w:color="auto" w:fill="FFFFFF"/>
              <w:spacing w:after="120" w:line="276" w:lineRule="auto"/>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uzņēmējdarbības vides sakārtošana;</w:t>
            </w:r>
          </w:p>
          <w:p w14:paraId="5F756941" w14:textId="77777777" w:rsidR="00681D32" w:rsidRPr="00BB2D2C" w:rsidRDefault="00681D32" w:rsidP="00681D32">
            <w:pPr>
              <w:pStyle w:val="ListParagraph"/>
              <w:numPr>
                <w:ilvl w:val="0"/>
                <w:numId w:val="16"/>
              </w:numPr>
              <w:shd w:val="clear" w:color="auto" w:fill="FFFFFF"/>
              <w:spacing w:after="120" w:line="276" w:lineRule="auto"/>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starptautiskās sadarbības un eksporta apjoma pieauguma veicināšana;</w:t>
            </w:r>
          </w:p>
          <w:p w14:paraId="3653DA46" w14:textId="77777777" w:rsidR="00681D32" w:rsidRPr="00BB2D2C" w:rsidRDefault="00681D32" w:rsidP="00681D32">
            <w:pPr>
              <w:pStyle w:val="ListParagraph"/>
              <w:numPr>
                <w:ilvl w:val="0"/>
                <w:numId w:val="16"/>
              </w:numPr>
              <w:shd w:val="clear" w:color="auto" w:fill="FFFFFF"/>
              <w:spacing w:after="120" w:line="276" w:lineRule="auto"/>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inovācijas kapacitātes paaugstināšana;</w:t>
            </w:r>
          </w:p>
          <w:p w14:paraId="49E98C57" w14:textId="77777777" w:rsidR="00681D32" w:rsidRPr="00BB2D2C" w:rsidRDefault="00681D32" w:rsidP="00681D32">
            <w:pPr>
              <w:pStyle w:val="ListParagraph"/>
              <w:numPr>
                <w:ilvl w:val="0"/>
                <w:numId w:val="16"/>
              </w:numPr>
              <w:shd w:val="clear" w:color="auto" w:fill="FFFFFF"/>
              <w:spacing w:after="120" w:line="276" w:lineRule="auto"/>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lastRenderedPageBreak/>
              <w:t>infrastruktūras un uzņēmumu tehnoloģiskās bāzes stiprināšana;</w:t>
            </w:r>
          </w:p>
          <w:p w14:paraId="1FB9C870" w14:textId="77777777" w:rsidR="00681D32" w:rsidRPr="00BB2D2C" w:rsidRDefault="00681D32" w:rsidP="00681D32">
            <w:pPr>
              <w:pStyle w:val="ListParagraph"/>
              <w:numPr>
                <w:ilvl w:val="0"/>
                <w:numId w:val="16"/>
              </w:numPr>
              <w:shd w:val="clear" w:color="auto" w:fill="FFFFFF"/>
              <w:spacing w:after="120" w:line="276" w:lineRule="auto"/>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kā arī investīciju jeb finanšu resursu pieejamība.</w:t>
            </w:r>
          </w:p>
          <w:p w14:paraId="354B3A91" w14:textId="77777777" w:rsidR="00681D32" w:rsidRPr="00BB2D2C" w:rsidRDefault="00681D32" w:rsidP="00681D32">
            <w:pPr>
              <w:pStyle w:val="ListParagraph"/>
              <w:shd w:val="clear" w:color="auto" w:fill="FFFFFF"/>
              <w:spacing w:after="120" w:line="276" w:lineRule="auto"/>
              <w:rPr>
                <w:rFonts w:ascii="Times New Roman" w:eastAsia="Times New Roman" w:hAnsi="Times New Roman" w:cs="Times New Roman"/>
                <w:sz w:val="24"/>
                <w:szCs w:val="24"/>
                <w:lang w:eastAsia="lv-LV"/>
              </w:rPr>
            </w:pPr>
          </w:p>
          <w:p w14:paraId="2212AA43"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Rīcības virziens "</w:t>
            </w:r>
            <w:proofErr w:type="spellStart"/>
            <w:r w:rsidRPr="00BB2D2C">
              <w:rPr>
                <w:rFonts w:ascii="Times New Roman" w:eastAsia="Times New Roman" w:hAnsi="Times New Roman" w:cs="Times New Roman"/>
                <w:b/>
                <w:bCs/>
                <w:sz w:val="24"/>
                <w:szCs w:val="24"/>
                <w:lang w:eastAsia="lv-LV"/>
              </w:rPr>
              <w:t>Cilvēkkapitāls</w:t>
            </w:r>
            <w:proofErr w:type="spellEnd"/>
            <w:r w:rsidRPr="00BB2D2C">
              <w:rPr>
                <w:rFonts w:ascii="Times New Roman" w:eastAsia="Times New Roman" w:hAnsi="Times New Roman" w:cs="Times New Roman"/>
                <w:b/>
                <w:bCs/>
                <w:sz w:val="24"/>
                <w:szCs w:val="24"/>
                <w:lang w:eastAsia="lv-LV"/>
              </w:rPr>
              <w:t>"</w:t>
            </w:r>
          </w:p>
          <w:p w14:paraId="411AA129"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Cilvēkresursu trūkums ir viens no primāriem izaicinājumiem, kurus jomas dalībniekiem nepieciešams atrisināt tuvākā plānošanas periodā. </w:t>
            </w:r>
          </w:p>
          <w:p w14:paraId="35A56D0C"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Nozaru ilgtermiņa attīstība un uzņēmumu konkurētspējas paaugstināšana nav iespējama bez atbilstoša augsti kvalificētu speciālistu un P&amp;A </w:t>
            </w:r>
            <w:proofErr w:type="spellStart"/>
            <w:r w:rsidRPr="00BB2D2C">
              <w:rPr>
                <w:rFonts w:ascii="Times New Roman" w:eastAsia="Times New Roman" w:hAnsi="Times New Roman" w:cs="Times New Roman"/>
                <w:sz w:val="24"/>
                <w:szCs w:val="24"/>
                <w:shd w:val="clear" w:color="auto" w:fill="FFFFFF"/>
                <w:lang w:eastAsia="lv-LV"/>
              </w:rPr>
              <w:t>cilvēkkapitāla</w:t>
            </w:r>
            <w:proofErr w:type="spellEnd"/>
            <w:r w:rsidRPr="00BB2D2C">
              <w:rPr>
                <w:rFonts w:ascii="Times New Roman" w:eastAsia="Times New Roman" w:hAnsi="Times New Roman" w:cs="Times New Roman"/>
                <w:sz w:val="24"/>
                <w:szCs w:val="24"/>
                <w:shd w:val="clear" w:color="auto" w:fill="FFFFFF"/>
                <w:lang w:eastAsia="lv-LV"/>
              </w:rPr>
              <w:t>, kas nodrošina jaunu tehnoloģiju un risinājumu attīstīšanu un ieviešanu, tāpēc veicamas strukturālas un saturiskas pārmaiņas augstākās izglītības un P&amp;A sistēmā, jo īpaši attiecībā uz zināšanu bāzes veidošanu un kvalitatīvu, pētniecībā balstītu izglītību un talantu attīstīšanu.</w:t>
            </w:r>
          </w:p>
          <w:p w14:paraId="26554652"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bookmarkStart w:id="0" w:name="_Hlk124415390"/>
            <w:proofErr w:type="spellStart"/>
            <w:r w:rsidRPr="00BB2D2C">
              <w:rPr>
                <w:rFonts w:ascii="Times New Roman" w:eastAsia="Times New Roman" w:hAnsi="Times New Roman" w:cs="Times New Roman"/>
                <w:b/>
                <w:bCs/>
                <w:sz w:val="24"/>
                <w:szCs w:val="24"/>
                <w:lang w:eastAsia="lv-LV"/>
              </w:rPr>
              <w:t>Cilvēkkapitāla</w:t>
            </w:r>
            <w:proofErr w:type="spellEnd"/>
            <w:r w:rsidRPr="00BB2D2C">
              <w:rPr>
                <w:rFonts w:ascii="Times New Roman" w:eastAsia="Times New Roman" w:hAnsi="Times New Roman" w:cs="Times New Roman"/>
                <w:b/>
                <w:bCs/>
                <w:sz w:val="24"/>
                <w:szCs w:val="24"/>
                <w:lang w:eastAsia="lv-LV"/>
              </w:rPr>
              <w:t xml:space="preserve"> stiprināšana</w:t>
            </w:r>
            <w:r w:rsidRPr="00BB2D2C">
              <w:rPr>
                <w:rFonts w:ascii="Times New Roman" w:eastAsia="Times New Roman" w:hAnsi="Times New Roman" w:cs="Times New Roman"/>
                <w:sz w:val="24"/>
                <w:szCs w:val="24"/>
                <w:lang w:eastAsia="lv-LV"/>
              </w:rPr>
              <w:t xml:space="preserve"> </w:t>
            </w:r>
            <w:r w:rsidRPr="00BB2D2C">
              <w:rPr>
                <w:rFonts w:ascii="Times New Roman" w:eastAsia="Times New Roman" w:hAnsi="Times New Roman" w:cs="Times New Roman"/>
                <w:sz w:val="24"/>
                <w:szCs w:val="24"/>
                <w:shd w:val="clear" w:color="auto" w:fill="FFFFFF"/>
                <w:lang w:eastAsia="lv-LV"/>
              </w:rPr>
              <w:t xml:space="preserve">jeb konkurētspējīgai un ilgtspējīgai ekonomiskai izaugsmei atbilstoša darbaspēka attīstība, t.sk. veicinot STEM un caurviju prasmes skolās, stiprinot bāzes zināšanas eksaktajos mācību priekšmetos (fizika/ķīmija/bioloģija/matemātika) un arī vides aizsardzības zinātnēs, atbalstot ārpusskolas interešu izglītības, tehniskās jaunrades pulciņus, nozaru iniciētus jaunatnes piesaistes un motivācijas projektus, esošā darbaspēka prasmju pilnveidi, straujāku </w:t>
            </w:r>
            <w:proofErr w:type="spellStart"/>
            <w:r w:rsidRPr="00BB2D2C">
              <w:rPr>
                <w:rFonts w:ascii="Times New Roman" w:eastAsia="Times New Roman" w:hAnsi="Times New Roman" w:cs="Times New Roman"/>
                <w:sz w:val="24"/>
                <w:szCs w:val="24"/>
                <w:shd w:val="clear" w:color="auto" w:fill="FFFFFF"/>
                <w:lang w:eastAsia="lv-LV"/>
              </w:rPr>
              <w:t>pārkvalifikāciju</w:t>
            </w:r>
            <w:proofErr w:type="spellEnd"/>
            <w:r w:rsidRPr="00BB2D2C">
              <w:rPr>
                <w:rFonts w:ascii="Times New Roman" w:eastAsia="Times New Roman" w:hAnsi="Times New Roman" w:cs="Times New Roman"/>
                <w:sz w:val="24"/>
                <w:szCs w:val="24"/>
                <w:shd w:val="clear" w:color="auto" w:fill="FFFFFF"/>
                <w:lang w:eastAsia="lv-LV"/>
              </w:rPr>
              <w:t xml:space="preserve"> un augstāko izglītību.</w:t>
            </w:r>
            <w:bookmarkEnd w:id="0"/>
            <w:r w:rsidRPr="00BB2D2C">
              <w:rPr>
                <w:rFonts w:ascii="Times New Roman" w:eastAsia="Times New Roman" w:hAnsi="Times New Roman" w:cs="Times New Roman"/>
                <w:sz w:val="24"/>
                <w:szCs w:val="24"/>
                <w:lang w:eastAsia="lv-LV"/>
              </w:rPr>
              <w:t xml:space="preserve"> Svarīgi ir veicināt sadarbību starp industriju un pētniecības un izglītības organizācijām, kas palīdzēs nodrošināt pastāvīgas prasmju ieguves un pilnveides iespējas atbilstoši darba tirgus vajadzībām, tajā skaitā darba vidē balstītu mācību veidā. Savukārt studiju programmu izstrāde atbilstoši industrijas prasībām palīdzēs sasniegt to, ka iegūtas kvalificēto speciālistu prasmes būs atbilstošas industrijas attīstības tendencēm. </w:t>
            </w:r>
          </w:p>
          <w:p w14:paraId="30776CEA"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Mūžizglītībai ir nozīmīga loma valstu </w:t>
            </w:r>
            <w:proofErr w:type="spellStart"/>
            <w:r w:rsidRPr="00BB2D2C">
              <w:rPr>
                <w:rFonts w:ascii="Times New Roman" w:eastAsia="Times New Roman" w:hAnsi="Times New Roman" w:cs="Times New Roman"/>
                <w:sz w:val="24"/>
                <w:szCs w:val="24"/>
                <w:shd w:val="clear" w:color="auto" w:fill="FFFFFF"/>
                <w:lang w:eastAsia="lv-LV"/>
              </w:rPr>
              <w:t>cilvēkkapitāla</w:t>
            </w:r>
            <w:proofErr w:type="spellEnd"/>
            <w:r w:rsidRPr="00BB2D2C">
              <w:rPr>
                <w:rFonts w:ascii="Times New Roman" w:eastAsia="Times New Roman" w:hAnsi="Times New Roman" w:cs="Times New Roman"/>
                <w:sz w:val="24"/>
                <w:szCs w:val="24"/>
                <w:shd w:val="clear" w:color="auto" w:fill="FFFFFF"/>
                <w:lang w:eastAsia="lv-LV"/>
              </w:rPr>
              <w:t xml:space="preserve"> un indivīdu prasmju un spēju stiprināšanā. Cenšoties noturēt darbaspēka produktivitāti un saglabāt konkurētspēju, daudzas </w:t>
            </w:r>
            <w:r w:rsidRPr="00BB2D2C">
              <w:rPr>
                <w:rFonts w:ascii="Times New Roman" w:eastAsia="Times New Roman" w:hAnsi="Times New Roman" w:cs="Times New Roman"/>
                <w:i/>
                <w:iCs/>
                <w:sz w:val="24"/>
                <w:szCs w:val="24"/>
                <w:shd w:val="clear" w:color="auto" w:fill="FFFFFF"/>
                <w:lang w:eastAsia="lv-LV"/>
              </w:rPr>
              <w:t>OECD</w:t>
            </w:r>
            <w:r w:rsidRPr="00BB2D2C">
              <w:rPr>
                <w:rFonts w:ascii="Times New Roman" w:eastAsia="Times New Roman" w:hAnsi="Times New Roman" w:cs="Times New Roman"/>
                <w:sz w:val="24"/>
                <w:szCs w:val="24"/>
                <w:shd w:val="clear" w:color="auto" w:fill="FFFFFF"/>
                <w:lang w:eastAsia="lv-LV"/>
              </w:rPr>
              <w:t xml:space="preserve"> valstis ir veicinājušas mūžizglītības kultūru pieaugušo iedzīvotāju vidū, izmantojot politikas iniciatīvas, kas vērstas uz darba prasmju attīstību un uzturēšanu, profesionālās izglītības un DVB mācību pieejamību pieaugušajiem.</w:t>
            </w:r>
          </w:p>
          <w:p w14:paraId="709A1E87"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Kvalitatīvu studiju programmu piedāvājuma attīstīšana ES valodās ir viens no sekmīgas internacionalizācijas aspektiem. Tas rada iespējas piesaistīt no ārvalstīm gan studējošos, gan mācībspēkus. </w:t>
            </w:r>
            <w:r w:rsidRPr="00BB2D2C">
              <w:rPr>
                <w:rFonts w:ascii="Times New Roman" w:eastAsia="Times New Roman" w:hAnsi="Times New Roman" w:cs="Times New Roman"/>
                <w:sz w:val="24"/>
                <w:szCs w:val="24"/>
                <w:lang w:eastAsia="lv-LV"/>
              </w:rPr>
              <w:t>Ārvalstu talantu piesaiste, ieskaitot diasporas pārstāvjus, ir virziens, kur nepieciešams veikt pasākumus, lai nodrošinātu jomu ar nepieciešamiem kvalificētiem speciālistiem. Augsti kvalificēto speciālistu piesaistes atvieglošanai nepieciešams veikt imigrācijas politikas izvērtēšanu un prasību atvieglošanu. </w:t>
            </w:r>
          </w:p>
          <w:p w14:paraId="639212DB"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Jāattīsta uzņēmumu iniciētas apmācību programmas nozarēm nepieciešamajās kompetencēs un jānodrošina to mērogošana.</w:t>
            </w:r>
          </w:p>
          <w:p w14:paraId="75EA5876"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Šī RIS3 joma dod tiešu ieguldījumu Mikroshēmu akta iniciatīvas realizācijā, t.sk. augsti kvalificēto speciālistu sagatavošanā pusvadītāju jomā. Studiju programmu pilnveidošana un ieviešana atbilstoši industrijas vajadzībām, veicinās zināšanu attīstību un augsti kvalificētu ekspertu pieejamību Latvijā. Savukārt, pētniecības un akadēmiskā sektora sadarbības veicināšana ar industriju, nodrošinās zinātnisko iestrāžu radīto risinājumu </w:t>
            </w:r>
            <w:proofErr w:type="spellStart"/>
            <w:r w:rsidRPr="00BB2D2C">
              <w:rPr>
                <w:rFonts w:ascii="Times New Roman" w:eastAsia="Times New Roman" w:hAnsi="Times New Roman" w:cs="Times New Roman"/>
                <w:sz w:val="24"/>
                <w:szCs w:val="24"/>
                <w:lang w:eastAsia="lv-LV"/>
              </w:rPr>
              <w:t>prototipēšanu</w:t>
            </w:r>
            <w:proofErr w:type="spellEnd"/>
            <w:r w:rsidRPr="00BB2D2C">
              <w:rPr>
                <w:rFonts w:ascii="Times New Roman" w:eastAsia="Times New Roman" w:hAnsi="Times New Roman" w:cs="Times New Roman"/>
                <w:sz w:val="24"/>
                <w:szCs w:val="24"/>
                <w:lang w:eastAsia="lv-LV"/>
              </w:rPr>
              <w:t>, testēšanu, adaptēšanu un ieviešanu. </w:t>
            </w:r>
          </w:p>
          <w:p w14:paraId="3A509F34" w14:textId="77777777" w:rsidR="00681D32" w:rsidRPr="00BB2D2C" w:rsidRDefault="00681D32" w:rsidP="00681D32">
            <w:pPr>
              <w:spacing w:after="120" w:line="276" w:lineRule="auto"/>
              <w:rPr>
                <w:rFonts w:ascii="Times New Roman" w:eastAsia="Times New Roman" w:hAnsi="Times New Roman" w:cs="Times New Roman"/>
                <w:sz w:val="24"/>
                <w:szCs w:val="24"/>
                <w:lang w:eastAsia="lv-LV"/>
              </w:rPr>
            </w:pPr>
          </w:p>
          <w:p w14:paraId="41F85CF1"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Rīcības virziens "Inovācijas"</w:t>
            </w:r>
          </w:p>
          <w:p w14:paraId="7012553A"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Latvijas konkurētspējas priekšrocības balstās uz inovāciju ieviešanu, modernu un digitālu tehnoloģiju izmantošanu un produktivitātes paaugstināšanu. Prasme radīt un arī pielietot dažāda veida inovācijas, kā arī jaunus vai būtiski uzlabotus produktus un procesus var nodrošināt nepieciešamo grūdienu valsts ekonomiskajai izaugsmei. Esošās P&amp;A&amp;I sistēmas industrijā ir pamats to tālākai attīstībai un pilnveidošanai. Turklāt sinerģija starp privāto sektoru (uzņēmējiem), publisko sektoru jeb valsts institūcijām un akadēmisko sektoru jeb pētniecības organizācijām ir būtisks priekšnoteikums stratēģisku inovāciju attīstībai, piemēram, jaunu produktu, tehnoloģiju, pakalpojumu un biznesa modeļu attīstīšanai, kā arī esošo risinājumu pilnveidei un sadarbības veicināšanai. Tas nozīmē arī ciešāku sadarbību starp pētniecības organizācijām un industriju infrastruktūras attīstīšanai un pieejamības nodrošināšanai, kā arī zināšanu un tehnoloģiju </w:t>
            </w:r>
            <w:proofErr w:type="spellStart"/>
            <w:r w:rsidRPr="00BB2D2C">
              <w:rPr>
                <w:rFonts w:ascii="Times New Roman" w:eastAsia="Times New Roman" w:hAnsi="Times New Roman" w:cs="Times New Roman"/>
                <w:sz w:val="24"/>
                <w:szCs w:val="24"/>
                <w:shd w:val="clear" w:color="auto" w:fill="FFFFFF"/>
                <w:lang w:eastAsia="lv-LV"/>
              </w:rPr>
              <w:t>pārnesei</w:t>
            </w:r>
            <w:proofErr w:type="spellEnd"/>
            <w:r w:rsidRPr="00BB2D2C">
              <w:rPr>
                <w:rFonts w:ascii="Times New Roman" w:eastAsia="Times New Roman" w:hAnsi="Times New Roman" w:cs="Times New Roman"/>
                <w:sz w:val="24"/>
                <w:szCs w:val="24"/>
                <w:shd w:val="clear" w:color="auto" w:fill="FFFFFF"/>
                <w:lang w:eastAsia="lv-LV"/>
              </w:rPr>
              <w:t xml:space="preserve"> pētniecības rezultātu plašākai izmantošanai.</w:t>
            </w:r>
          </w:p>
          <w:p w14:paraId="0A5C7D72"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Būtiska loma inovācijas kapacitātes stiprināšanā ir arī spējai piesaistīt finanšu kapitālu, augsti kvalificētu darbaspēku (talantu piesaisti) un nodrošināt kvalitatīvu sadarbību ar pētniecības organizācijām, arī sadarbību pētniecības izstrādņu attīstīšanai līdz augstākam gatavības līmenim (TRL6-7), lai tās varētu komercializēt. Cieša sadarbība starp uzņēmējiem un pētniecības organizācijām sniedz iespēju veikt kopīgus pētniecības un attīstības darbus, kas var rezultēties jaunos vai būtiski uzlabotos produktos vai pakalpojumos ar augstu </w:t>
            </w:r>
            <w:proofErr w:type="spellStart"/>
            <w:r w:rsidRPr="00BB2D2C">
              <w:rPr>
                <w:rFonts w:ascii="Times New Roman" w:eastAsia="Times New Roman" w:hAnsi="Times New Roman" w:cs="Times New Roman"/>
                <w:sz w:val="24"/>
                <w:szCs w:val="24"/>
                <w:shd w:val="clear" w:color="auto" w:fill="FFFFFF"/>
                <w:lang w:eastAsia="lv-LV"/>
              </w:rPr>
              <w:t>komercializācijas</w:t>
            </w:r>
            <w:proofErr w:type="spellEnd"/>
            <w:r w:rsidRPr="00BB2D2C">
              <w:rPr>
                <w:rFonts w:ascii="Times New Roman" w:eastAsia="Times New Roman" w:hAnsi="Times New Roman" w:cs="Times New Roman"/>
                <w:sz w:val="24"/>
                <w:szCs w:val="24"/>
                <w:shd w:val="clear" w:color="auto" w:fill="FFFFFF"/>
                <w:lang w:eastAsia="lv-LV"/>
              </w:rPr>
              <w:t xml:space="preserve"> potenciālu un tirgus pieprasījumu. Līdz ar to nepieciešams turpināt attīstīt P&amp;A&amp;I </w:t>
            </w:r>
            <w:proofErr w:type="spellStart"/>
            <w:r w:rsidRPr="00BB2D2C">
              <w:rPr>
                <w:rFonts w:ascii="Times New Roman" w:eastAsia="Times New Roman" w:hAnsi="Times New Roman" w:cs="Times New Roman"/>
                <w:sz w:val="24"/>
                <w:szCs w:val="24"/>
                <w:shd w:val="clear" w:color="auto" w:fill="FFFFFF"/>
                <w:lang w:eastAsia="lv-LV"/>
              </w:rPr>
              <w:t>cilvēkkapitāla</w:t>
            </w:r>
            <w:proofErr w:type="spellEnd"/>
            <w:r w:rsidRPr="00BB2D2C">
              <w:rPr>
                <w:rFonts w:ascii="Times New Roman" w:eastAsia="Times New Roman" w:hAnsi="Times New Roman" w:cs="Times New Roman"/>
                <w:sz w:val="24"/>
                <w:szCs w:val="24"/>
                <w:shd w:val="clear" w:color="auto" w:fill="FFFFFF"/>
                <w:lang w:eastAsia="lv-LV"/>
              </w:rPr>
              <w:t xml:space="preserve"> kapacitāti un infrastruktūras koplietošanu.</w:t>
            </w:r>
          </w:p>
          <w:p w14:paraId="19453D22" w14:textId="77777777" w:rsidR="00681D32" w:rsidRPr="00BB2D2C" w:rsidRDefault="00681D32" w:rsidP="00681D32">
            <w:pPr>
              <w:spacing w:after="120" w:line="276" w:lineRule="auto"/>
              <w:rPr>
                <w:rFonts w:ascii="Times New Roman" w:eastAsia="Times New Roman" w:hAnsi="Times New Roman" w:cs="Times New Roman"/>
                <w:sz w:val="24"/>
                <w:szCs w:val="24"/>
                <w:lang w:eastAsia="lv-LV"/>
              </w:rPr>
            </w:pPr>
          </w:p>
          <w:p w14:paraId="1046F61B"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Rīcības virziens "Uzņēmējdarbības vide"</w:t>
            </w:r>
          </w:p>
          <w:p w14:paraId="0D5C187E" w14:textId="77777777" w:rsidR="00681D32" w:rsidRPr="00BB2D2C" w:rsidRDefault="00681D32" w:rsidP="00681D32">
            <w:pPr>
              <w:spacing w:after="120" w:line="276" w:lineRule="auto"/>
              <w:jc w:val="both"/>
              <w:rPr>
                <w:rFonts w:ascii="Times New Roman" w:eastAsia="Times New Roman" w:hAnsi="Times New Roman" w:cs="Times New Roman"/>
                <w:sz w:val="24"/>
                <w:szCs w:val="24"/>
                <w:shd w:val="clear" w:color="auto" w:fill="FFFFFF"/>
                <w:lang w:eastAsia="lv-LV"/>
              </w:rPr>
            </w:pPr>
            <w:r w:rsidRPr="00BB2D2C">
              <w:rPr>
                <w:rFonts w:ascii="Times New Roman" w:eastAsia="Times New Roman" w:hAnsi="Times New Roman" w:cs="Times New Roman"/>
                <w:sz w:val="24"/>
                <w:szCs w:val="24"/>
                <w:shd w:val="clear" w:color="auto" w:fill="FFFFFF"/>
                <w:lang w:eastAsia="lv-LV"/>
              </w:rPr>
              <w:t>Latvijas eksporta turpmākās attīstības iespējas lielā mērā noteiks Latvijas ražotāju un pakalpojumu sniedzēju konkurētspēja, kam pamatā jābūt sakārtotai uzņēmējdarbības videi:</w:t>
            </w:r>
          </w:p>
          <w:p w14:paraId="21245378" w14:textId="77777777" w:rsidR="00681D32" w:rsidRPr="00BB2D2C" w:rsidRDefault="00681D32" w:rsidP="00681D32">
            <w:pPr>
              <w:pStyle w:val="ListParagraph"/>
              <w:numPr>
                <w:ilvl w:val="1"/>
                <w:numId w:val="14"/>
              </w:num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esošo pārvaldības procesu sakārtošana un nepilnību novēršana;</w:t>
            </w:r>
          </w:p>
          <w:p w14:paraId="09A2F731" w14:textId="77777777" w:rsidR="00681D32" w:rsidRPr="00BB2D2C" w:rsidRDefault="00681D32" w:rsidP="00681D32">
            <w:pPr>
              <w:pStyle w:val="ListParagraph"/>
              <w:numPr>
                <w:ilvl w:val="1"/>
                <w:numId w:val="14"/>
              </w:num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vienkārši atbalsta rīki;</w:t>
            </w:r>
          </w:p>
          <w:p w14:paraId="4BF1C90C" w14:textId="77777777" w:rsidR="00681D32" w:rsidRPr="00BB2D2C" w:rsidRDefault="00681D32" w:rsidP="00681D32">
            <w:pPr>
              <w:pStyle w:val="ListParagraph"/>
              <w:numPr>
                <w:ilvl w:val="1"/>
                <w:numId w:val="14"/>
              </w:num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saprotami un vienkārši pārvaldāmi kontroles procesi;</w:t>
            </w:r>
          </w:p>
          <w:p w14:paraId="15BABEAF" w14:textId="77777777" w:rsidR="00681D32" w:rsidRPr="00BB2D2C" w:rsidRDefault="00681D32" w:rsidP="00681D32">
            <w:pPr>
              <w:pStyle w:val="ListParagraph"/>
              <w:numPr>
                <w:ilvl w:val="1"/>
                <w:numId w:val="14"/>
              </w:num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nozarēs balstītu inovatīvo risinājumu attīstīšana.</w:t>
            </w:r>
          </w:p>
          <w:p w14:paraId="3831F393" w14:textId="77777777" w:rsidR="00681D32" w:rsidRPr="00BB2D2C" w:rsidRDefault="00681D32" w:rsidP="00681D32">
            <w:pPr>
              <w:spacing w:after="120" w:line="276" w:lineRule="auto"/>
              <w:ind w:left="1080"/>
              <w:jc w:val="both"/>
              <w:rPr>
                <w:rFonts w:ascii="Times New Roman" w:eastAsia="Times New Roman" w:hAnsi="Times New Roman" w:cs="Times New Roman"/>
                <w:sz w:val="24"/>
                <w:szCs w:val="24"/>
                <w:lang w:eastAsia="lv-LV"/>
              </w:rPr>
            </w:pPr>
          </w:p>
          <w:p w14:paraId="6F5A2A7D" w14:textId="77777777" w:rsidR="00681D32" w:rsidRPr="00BB2D2C" w:rsidRDefault="00681D32" w:rsidP="00681D32">
            <w:pPr>
              <w:spacing w:after="120" w:line="276" w:lineRule="auto"/>
              <w:jc w:val="both"/>
              <w:rPr>
                <w:rFonts w:ascii="Times New Roman" w:eastAsia="Times New Roman" w:hAnsi="Times New Roman" w:cs="Times New Roman"/>
                <w:b/>
                <w:bCs/>
                <w:sz w:val="24"/>
                <w:szCs w:val="24"/>
                <w:shd w:val="clear" w:color="auto" w:fill="FFFFFF"/>
                <w:lang w:eastAsia="lv-LV"/>
              </w:rPr>
            </w:pPr>
            <w:r w:rsidRPr="00BB2D2C">
              <w:rPr>
                <w:rFonts w:ascii="Times New Roman" w:eastAsia="Times New Roman" w:hAnsi="Times New Roman" w:cs="Times New Roman"/>
                <w:b/>
                <w:bCs/>
                <w:sz w:val="24"/>
                <w:szCs w:val="24"/>
                <w:shd w:val="clear" w:color="auto" w:fill="FFFFFF"/>
                <w:lang w:eastAsia="lv-LV"/>
              </w:rPr>
              <w:t>Rīcības virziens “</w:t>
            </w:r>
            <w:r w:rsidRPr="00BB2D2C">
              <w:rPr>
                <w:rFonts w:ascii="Times New Roman" w:eastAsia="Times New Roman" w:hAnsi="Times New Roman" w:cs="Times New Roman"/>
                <w:b/>
                <w:bCs/>
                <w:sz w:val="24"/>
                <w:szCs w:val="24"/>
                <w:lang w:eastAsia="lv-LV"/>
              </w:rPr>
              <w:t>Starptautiskās sadarbības un eksporta apjoma pieauguma veicināšana”</w:t>
            </w:r>
          </w:p>
          <w:p w14:paraId="711CE050"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Būtiski ir sekmēt augsto tehnoloģiju preču un zināšanu ietilpīgu pakalpojumu eksporta īpatsvara pieaugumu kopējā eksporta apjomā, vienlīdz sekmējot arī standartizācijas un sertifikācijas sistēmas uzlabošanos, tādējādi veicinot inovācijās balstītu sektoru attīstību (tostarp inovatīva dizaina attīstību) un tradicionālo sektoru transformāciju uz augstākas pievienotās vērtības preču un pakalpojumu veidošanu. </w:t>
            </w:r>
          </w:p>
          <w:p w14:paraId="7BD65445"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Jāsniedz atbalsts gan jau lielajiem eksportējošiem uzņēmumiem, gan arī jārada iespējas jauniem eksportētājiem, atbalstot starptautiski konkurētspējīgus industrijas uzņēmumus un </w:t>
            </w:r>
            <w:r w:rsidRPr="00BB2D2C">
              <w:rPr>
                <w:rFonts w:ascii="Times New Roman" w:eastAsia="Times New Roman" w:hAnsi="Times New Roman" w:cs="Times New Roman"/>
                <w:sz w:val="24"/>
                <w:szCs w:val="24"/>
                <w:lang w:eastAsia="lv-LV"/>
              </w:rPr>
              <w:lastRenderedPageBreak/>
              <w:t xml:space="preserve">to produktu virzību eksporta tirgos. Eksportējošo uzņēmumu zināšanu akumulēšana un efektīva </w:t>
            </w:r>
            <w:proofErr w:type="spellStart"/>
            <w:r w:rsidRPr="00BB2D2C">
              <w:rPr>
                <w:rFonts w:ascii="Times New Roman" w:eastAsia="Times New Roman" w:hAnsi="Times New Roman" w:cs="Times New Roman"/>
                <w:sz w:val="24"/>
                <w:szCs w:val="24"/>
                <w:lang w:eastAsia="lv-LV"/>
              </w:rPr>
              <w:t>pārnese</w:t>
            </w:r>
            <w:proofErr w:type="spellEnd"/>
            <w:r w:rsidRPr="00BB2D2C">
              <w:rPr>
                <w:rFonts w:ascii="Times New Roman" w:eastAsia="Times New Roman" w:hAnsi="Times New Roman" w:cs="Times New Roman"/>
                <w:sz w:val="24"/>
                <w:szCs w:val="24"/>
                <w:lang w:eastAsia="lv-LV"/>
              </w:rPr>
              <w:t xml:space="preserve"> uz pārējiem Latvijas ekonomikas dalībniekiem galvenokārt ar Kompetenču centru, nozaru klasteru un asociāciju starpniecību ir būtiska Latvijas kopējās konkurētspējas nodrošināšanai. Esošo nozares kopdarbības formu nepārtrauktība ir pamats to pilnveidošanai un attīstībai. Klasteru un citu sadarbības formu stiprināšanas pasākumi paplašina uzņēmumu iespējas internacionalizācijai un veicina iesaisti Eiropas līmeņa projektos, piesaistot papildus resursus kopīgo prioritāšu īstenošanai, ņemot vērā, ka lielajos, starptautiskajos projektu uzsaukumos </w:t>
            </w:r>
            <w:proofErr w:type="spellStart"/>
            <w:r w:rsidRPr="00BB2D2C">
              <w:rPr>
                <w:rFonts w:ascii="Times New Roman" w:eastAsia="Times New Roman" w:hAnsi="Times New Roman" w:cs="Times New Roman"/>
                <w:i/>
                <w:iCs/>
                <w:sz w:val="24"/>
                <w:szCs w:val="24"/>
                <w:lang w:eastAsia="lv-LV"/>
              </w:rPr>
              <w:t>Horizon</w:t>
            </w:r>
            <w:proofErr w:type="spellEnd"/>
            <w:r w:rsidRPr="00BB2D2C">
              <w:rPr>
                <w:rFonts w:ascii="Times New Roman" w:eastAsia="Times New Roman" w:hAnsi="Times New Roman" w:cs="Times New Roman"/>
                <w:i/>
                <w:iCs/>
                <w:sz w:val="24"/>
                <w:szCs w:val="24"/>
                <w:lang w:eastAsia="lv-LV"/>
              </w:rPr>
              <w:t xml:space="preserve"> </w:t>
            </w:r>
            <w:proofErr w:type="spellStart"/>
            <w:r w:rsidRPr="00BB2D2C">
              <w:rPr>
                <w:rFonts w:ascii="Times New Roman" w:eastAsia="Times New Roman" w:hAnsi="Times New Roman" w:cs="Times New Roman"/>
                <w:i/>
                <w:iCs/>
                <w:sz w:val="24"/>
                <w:szCs w:val="24"/>
                <w:lang w:eastAsia="lv-LV"/>
              </w:rPr>
              <w:t>Europe</w:t>
            </w:r>
            <w:proofErr w:type="spellEnd"/>
            <w:r w:rsidRPr="00BB2D2C">
              <w:rPr>
                <w:rFonts w:ascii="Times New Roman" w:eastAsia="Times New Roman" w:hAnsi="Times New Roman" w:cs="Times New Roman"/>
                <w:i/>
                <w:iCs/>
                <w:sz w:val="24"/>
                <w:szCs w:val="24"/>
                <w:lang w:eastAsia="lv-LV"/>
              </w:rPr>
              <w:t xml:space="preserve">, </w:t>
            </w:r>
            <w:proofErr w:type="spellStart"/>
            <w:r w:rsidRPr="00BB2D2C">
              <w:rPr>
                <w:rFonts w:ascii="Times New Roman" w:eastAsia="Times New Roman" w:hAnsi="Times New Roman" w:cs="Times New Roman"/>
                <w:i/>
                <w:iCs/>
                <w:sz w:val="24"/>
                <w:szCs w:val="24"/>
                <w:lang w:eastAsia="lv-LV"/>
              </w:rPr>
              <w:t>Innosup</w:t>
            </w:r>
            <w:proofErr w:type="spellEnd"/>
            <w:r w:rsidRPr="00BB2D2C">
              <w:rPr>
                <w:rFonts w:ascii="Times New Roman" w:eastAsia="Times New Roman" w:hAnsi="Times New Roman" w:cs="Times New Roman"/>
                <w:i/>
                <w:iCs/>
                <w:sz w:val="24"/>
                <w:szCs w:val="24"/>
                <w:lang w:eastAsia="lv-LV"/>
              </w:rPr>
              <w:t xml:space="preserve">, COSME </w:t>
            </w:r>
            <w:r w:rsidRPr="00BB2D2C">
              <w:rPr>
                <w:rFonts w:ascii="Times New Roman" w:eastAsia="Times New Roman" w:hAnsi="Times New Roman" w:cs="Times New Roman"/>
                <w:sz w:val="24"/>
                <w:szCs w:val="24"/>
                <w:lang w:eastAsia="lv-LV"/>
              </w:rPr>
              <w:t>u.c. uzsvars tiek likts uz klasteriem/organizāciju apvienībām.</w:t>
            </w:r>
          </w:p>
          <w:p w14:paraId="686BDAF8"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p>
          <w:p w14:paraId="0CBC3855"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Rīcības virziens "Infrastruktūra"</w:t>
            </w:r>
          </w:p>
          <w:p w14:paraId="2BC9DF5C"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Šī RIS3 joma ir pamats citām tautsaimniecības nozarēm, kur aizvien straujāk pieaug pieprasījums pēc </w:t>
            </w:r>
            <w:proofErr w:type="spellStart"/>
            <w:r w:rsidRPr="00BB2D2C">
              <w:rPr>
                <w:rFonts w:ascii="Times New Roman" w:eastAsia="Times New Roman" w:hAnsi="Times New Roman" w:cs="Times New Roman"/>
                <w:sz w:val="24"/>
                <w:szCs w:val="24"/>
                <w:lang w:eastAsia="lv-LV"/>
              </w:rPr>
              <w:t>inženierrisinājumiem</w:t>
            </w:r>
            <w:proofErr w:type="spellEnd"/>
            <w:r w:rsidRPr="00BB2D2C">
              <w:rPr>
                <w:rFonts w:ascii="Times New Roman" w:eastAsia="Times New Roman" w:hAnsi="Times New Roman" w:cs="Times New Roman"/>
                <w:sz w:val="24"/>
                <w:szCs w:val="24"/>
                <w:lang w:eastAsia="lv-LV"/>
              </w:rPr>
              <w:t xml:space="preserve"> un tehnoloģijām, tostarp pēc tādām, kas atstāj pēc iespējas mazāku ietekmi uz vidi un klimatu un kurām nepieciešams mazāks enerģijas patēriņš. Latvijā uzņēmumiem ir izaugsmes iespējas un potenciāls inovāciju attīstībā, kā arī esošo procesu pārveidē un pilnveidē. </w:t>
            </w:r>
          </w:p>
          <w:p w14:paraId="7A8A9506"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Pateicoties straujajām attīstības tendencēm, mūsdienu tehnoloģijas kļūst par neatņemamu sastāvdaļu ikdienas procesos un piedzīvo neticamus attīstības tempus. Ir pamats uzskatīt, ka bez būtiskas savstarpējās sadarbības veicināšanas starp publisko, privāto un akadēmisko sektoru šīs attīstības tendences Latvijā </w:t>
            </w:r>
            <w:proofErr w:type="spellStart"/>
            <w:r w:rsidRPr="00BB2D2C">
              <w:rPr>
                <w:rFonts w:ascii="Times New Roman" w:eastAsia="Times New Roman" w:hAnsi="Times New Roman" w:cs="Times New Roman"/>
                <w:sz w:val="24"/>
                <w:szCs w:val="24"/>
                <w:shd w:val="clear" w:color="auto" w:fill="FFFFFF"/>
                <w:lang w:eastAsia="lv-LV"/>
              </w:rPr>
              <w:t>stagnēs</w:t>
            </w:r>
            <w:proofErr w:type="spellEnd"/>
            <w:r w:rsidRPr="00BB2D2C">
              <w:rPr>
                <w:rFonts w:ascii="Times New Roman" w:eastAsia="Times New Roman" w:hAnsi="Times New Roman" w:cs="Times New Roman"/>
                <w:sz w:val="24"/>
                <w:szCs w:val="24"/>
                <w:shd w:val="clear" w:color="auto" w:fill="FFFFFF"/>
                <w:lang w:eastAsia="lv-LV"/>
              </w:rPr>
              <w:t>. Publiskā sektora inovāciju pieprasījums, attiecīgs atbalsts nepieciešamajai infrastruktūrai, pētniecībai un jaunu produktu izstrādei paātrinās inovāciju procesa attīstību privātajā sektorā un valstī kopumā.</w:t>
            </w:r>
          </w:p>
          <w:p w14:paraId="318407C2"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w:t>
            </w:r>
          </w:p>
          <w:p w14:paraId="312A6BA1"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t>Rīcības virziens "Finanšu pieejamība"</w:t>
            </w:r>
          </w:p>
          <w:p w14:paraId="436FC446"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Būtiski ir nodrošināt finansējuma pieejamību uzņēmējdarbības attīstībai, produktivitātes un eksportspējas celšanai, pētniecības organizāciju radīto tehnoloģiju un izstrādņu attīstīšanai, risinot tirgū pastāvošās nepilnības finanšu pieejamības jomā, stabilizējot tautsaimniecību ekonomiskās lejupslīdes apstākļos un nodrošinot ekonomikas pārorientēšanos un izaugsmi turpmākajos gados. Svarīga ir esošo P&amp;A&amp;I atbalsta rīku nepārtrauktība un pilnveide.</w:t>
            </w:r>
          </w:p>
        </w:tc>
      </w:tr>
      <w:tr w:rsidR="00506B88" w:rsidRPr="00BB2D2C" w14:paraId="1D092197" w14:textId="77777777" w:rsidTr="00506B88">
        <w:tc>
          <w:tcPr>
            <w:tcW w:w="0" w:type="auto"/>
            <w:tcBorders>
              <w:top w:val="single" w:sz="4" w:space="0" w:color="000000"/>
              <w:left w:val="single" w:sz="4" w:space="0" w:color="000000"/>
              <w:bottom w:val="single" w:sz="4" w:space="0" w:color="000000"/>
              <w:right w:val="single" w:sz="4" w:space="0" w:color="000000"/>
            </w:tcBorders>
            <w:shd w:val="clear" w:color="auto" w:fill="EDEDED"/>
            <w:tcMar>
              <w:top w:w="0" w:type="dxa"/>
              <w:left w:w="115" w:type="dxa"/>
              <w:bottom w:w="0" w:type="dxa"/>
              <w:right w:w="115" w:type="dxa"/>
            </w:tcMar>
            <w:hideMark/>
          </w:tcPr>
          <w:p w14:paraId="7A9E1143" w14:textId="7A752AD7" w:rsidR="00681D32" w:rsidRPr="00BB2D2C" w:rsidRDefault="00681D32" w:rsidP="00506B88">
            <w:pPr>
              <w:spacing w:after="120" w:line="276" w:lineRule="auto"/>
              <w:jc w:val="center"/>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lastRenderedPageBreak/>
              <w:t>RIS3 jomas “</w:t>
            </w:r>
            <w:proofErr w:type="spellStart"/>
            <w:r w:rsidRPr="00BB2D2C">
              <w:rPr>
                <w:rFonts w:ascii="Times New Roman" w:eastAsia="Times New Roman" w:hAnsi="Times New Roman" w:cs="Times New Roman"/>
                <w:b/>
                <w:bCs/>
                <w:sz w:val="24"/>
                <w:szCs w:val="24"/>
                <w:lang w:eastAsia="lv-LV"/>
              </w:rPr>
              <w:t>Fotonika</w:t>
            </w:r>
            <w:proofErr w:type="spellEnd"/>
            <w:r w:rsidRPr="00BB2D2C">
              <w:rPr>
                <w:rFonts w:ascii="Times New Roman" w:eastAsia="Times New Roman" w:hAnsi="Times New Roman" w:cs="Times New Roman"/>
                <w:b/>
                <w:bCs/>
                <w:sz w:val="24"/>
                <w:szCs w:val="24"/>
                <w:lang w:eastAsia="lv-LV"/>
              </w:rPr>
              <w:t xml:space="preserve"> un viedie materiāli, tehnoloģijas un </w:t>
            </w:r>
            <w:proofErr w:type="spellStart"/>
            <w:r w:rsidRPr="00BB2D2C">
              <w:rPr>
                <w:rFonts w:ascii="Times New Roman" w:eastAsia="Times New Roman" w:hAnsi="Times New Roman" w:cs="Times New Roman"/>
                <w:b/>
                <w:bCs/>
                <w:sz w:val="24"/>
                <w:szCs w:val="24"/>
                <w:lang w:eastAsia="lv-LV"/>
              </w:rPr>
              <w:t>inženiersistēmas</w:t>
            </w:r>
            <w:proofErr w:type="spellEnd"/>
            <w:r w:rsidRPr="00BB2D2C">
              <w:rPr>
                <w:rFonts w:ascii="Times New Roman" w:eastAsia="Times New Roman" w:hAnsi="Times New Roman" w:cs="Times New Roman"/>
                <w:b/>
                <w:bCs/>
                <w:sz w:val="24"/>
                <w:szCs w:val="24"/>
                <w:lang w:eastAsia="lv-LV"/>
              </w:rPr>
              <w:t>” ekosistēmas P&amp;A un inovāciju attīstības virzieni</w:t>
            </w:r>
          </w:p>
        </w:tc>
      </w:tr>
      <w:tr w:rsidR="00506B88" w:rsidRPr="00BB2D2C" w14:paraId="4601E869" w14:textId="77777777" w:rsidTr="00506B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A6737" w14:textId="77777777" w:rsidR="00681D32" w:rsidRPr="00BB2D2C" w:rsidRDefault="00681D32" w:rsidP="00681D32">
            <w:pPr>
              <w:shd w:val="clear" w:color="auto" w:fill="FFFFFF"/>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Galvenie P&amp;A sistēmai izvirzītie uzdevumi attiecībā uz augsti kvalificētu speciālistu un P&amp;A </w:t>
            </w:r>
            <w:proofErr w:type="spellStart"/>
            <w:r w:rsidRPr="00BB2D2C">
              <w:rPr>
                <w:rFonts w:ascii="Times New Roman" w:eastAsia="Times New Roman" w:hAnsi="Times New Roman" w:cs="Times New Roman"/>
                <w:sz w:val="24"/>
                <w:szCs w:val="24"/>
                <w:lang w:eastAsia="lv-LV"/>
              </w:rPr>
              <w:t>cilvēkkapitāla</w:t>
            </w:r>
            <w:proofErr w:type="spellEnd"/>
            <w:r w:rsidRPr="00BB2D2C">
              <w:rPr>
                <w:rFonts w:ascii="Times New Roman" w:eastAsia="Times New Roman" w:hAnsi="Times New Roman" w:cs="Times New Roman"/>
                <w:sz w:val="24"/>
                <w:szCs w:val="24"/>
                <w:lang w:eastAsia="lv-LV"/>
              </w:rPr>
              <w:t xml:space="preserve"> sagatavošanu, jaunu tehnoloģiju un risinājumu attīstīšanu ir:</w:t>
            </w:r>
          </w:p>
          <w:p w14:paraId="613655C9" w14:textId="77777777" w:rsidR="00681D32" w:rsidRPr="00BB2D2C" w:rsidRDefault="00681D32" w:rsidP="00681D32">
            <w:pPr>
              <w:shd w:val="clear" w:color="auto" w:fill="FFFFFF"/>
              <w:spacing w:after="120" w:line="276" w:lineRule="auto"/>
              <w:ind w:firstLine="30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w:t>
            </w:r>
            <w:r w:rsidRPr="00BB2D2C">
              <w:rPr>
                <w:rFonts w:ascii="Times New Roman" w:eastAsia="Times New Roman" w:hAnsi="Times New Roman" w:cs="Times New Roman"/>
                <w:b/>
                <w:bCs/>
                <w:sz w:val="24"/>
                <w:szCs w:val="24"/>
                <w:lang w:eastAsia="lv-LV"/>
              </w:rPr>
              <w:t>Veidot zināšanu bāzi</w:t>
            </w:r>
            <w:r w:rsidRPr="00BB2D2C">
              <w:rPr>
                <w:rFonts w:ascii="Times New Roman" w:eastAsia="Times New Roman" w:hAnsi="Times New Roman" w:cs="Times New Roman"/>
                <w:sz w:val="24"/>
                <w:szCs w:val="24"/>
                <w:lang w:eastAsia="lv-LV"/>
              </w:rPr>
              <w:t xml:space="preserve"> </w:t>
            </w:r>
            <w:r w:rsidRPr="00BB2D2C">
              <w:rPr>
                <w:rFonts w:ascii="Times New Roman" w:eastAsia="Times New Roman" w:hAnsi="Times New Roman" w:cs="Times New Roman"/>
                <w:b/>
                <w:bCs/>
                <w:sz w:val="24"/>
                <w:szCs w:val="24"/>
                <w:lang w:eastAsia="lv-LV"/>
              </w:rPr>
              <w:t>un radīt jaunas zināšanas</w:t>
            </w:r>
            <w:r w:rsidRPr="00BB2D2C">
              <w:rPr>
                <w:rFonts w:ascii="Times New Roman" w:eastAsia="Times New Roman" w:hAnsi="Times New Roman" w:cs="Times New Roman"/>
                <w:sz w:val="24"/>
                <w:szCs w:val="24"/>
                <w:lang w:eastAsia="lv-LV"/>
              </w:rPr>
              <w:t xml:space="preserve"> kvalitatīvas un pētniecībā balstītas izglītības nodrošināšanai, pētniecības izcilības sekmēšanai un prasmīgas, gudras un radošas sabiedrības attīstībai;</w:t>
            </w:r>
          </w:p>
          <w:p w14:paraId="7C85F1AF" w14:textId="77777777" w:rsidR="00681D32" w:rsidRPr="00BB2D2C" w:rsidRDefault="00681D32" w:rsidP="00681D32">
            <w:pPr>
              <w:shd w:val="clear" w:color="auto" w:fill="FFFFFF"/>
              <w:spacing w:after="120" w:line="276" w:lineRule="auto"/>
              <w:ind w:firstLine="30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w:t>
            </w:r>
            <w:r w:rsidRPr="00BB2D2C">
              <w:rPr>
                <w:rFonts w:ascii="Times New Roman" w:eastAsia="Times New Roman" w:hAnsi="Times New Roman" w:cs="Times New Roman"/>
                <w:b/>
                <w:bCs/>
                <w:sz w:val="24"/>
                <w:szCs w:val="24"/>
                <w:lang w:eastAsia="lv-LV"/>
              </w:rPr>
              <w:t xml:space="preserve">Veidot ilgtspējīgu P&amp;A </w:t>
            </w:r>
            <w:proofErr w:type="spellStart"/>
            <w:r w:rsidRPr="00BB2D2C">
              <w:rPr>
                <w:rFonts w:ascii="Times New Roman" w:eastAsia="Times New Roman" w:hAnsi="Times New Roman" w:cs="Times New Roman"/>
                <w:b/>
                <w:bCs/>
                <w:sz w:val="24"/>
                <w:szCs w:val="24"/>
                <w:lang w:eastAsia="lv-LV"/>
              </w:rPr>
              <w:t>cilvēkkapitālu</w:t>
            </w:r>
            <w:proofErr w:type="spellEnd"/>
            <w:r w:rsidRPr="00BB2D2C">
              <w:rPr>
                <w:rFonts w:ascii="Times New Roman" w:eastAsia="Times New Roman" w:hAnsi="Times New Roman" w:cs="Times New Roman"/>
                <w:b/>
                <w:bCs/>
                <w:sz w:val="24"/>
                <w:szCs w:val="24"/>
                <w:lang w:eastAsia="lv-LV"/>
              </w:rPr>
              <w:t>,</w:t>
            </w:r>
            <w:r w:rsidRPr="00BB2D2C" w:rsidDel="00E8201A">
              <w:rPr>
                <w:rFonts w:ascii="Times New Roman" w:eastAsia="Times New Roman" w:hAnsi="Times New Roman" w:cs="Times New Roman"/>
                <w:sz w:val="24"/>
                <w:szCs w:val="24"/>
                <w:lang w:eastAsia="lv-LV"/>
              </w:rPr>
              <w:t xml:space="preserve"> </w:t>
            </w:r>
            <w:r w:rsidRPr="00BB2D2C">
              <w:rPr>
                <w:rFonts w:ascii="Times New Roman" w:eastAsia="Times New Roman" w:hAnsi="Times New Roman" w:cs="Times New Roman"/>
                <w:sz w:val="24"/>
                <w:szCs w:val="24"/>
                <w:lang w:eastAsia="lv-LV"/>
              </w:rPr>
              <w:t>attīstot talantus un prasmes, kā arī veicinot starptautisko un starpnozaru mobilitāti un paplašinot sadarbības tīklus;</w:t>
            </w:r>
          </w:p>
          <w:p w14:paraId="3995CC79" w14:textId="77777777" w:rsidR="00681D32" w:rsidRPr="00BB2D2C" w:rsidRDefault="00681D32" w:rsidP="00681D32">
            <w:pPr>
              <w:shd w:val="clear" w:color="auto" w:fill="FFFFFF"/>
              <w:spacing w:after="120" w:line="276" w:lineRule="auto"/>
              <w:ind w:firstLine="30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lastRenderedPageBreak/>
              <w:t>• </w:t>
            </w:r>
            <w:r w:rsidRPr="00BB2D2C">
              <w:rPr>
                <w:rFonts w:ascii="Times New Roman" w:eastAsia="Times New Roman" w:hAnsi="Times New Roman" w:cs="Times New Roman"/>
                <w:b/>
                <w:bCs/>
                <w:sz w:val="24"/>
                <w:szCs w:val="24"/>
                <w:lang w:eastAsia="lv-LV"/>
              </w:rPr>
              <w:t>Nodrošināt augsti kvalificētu</w:t>
            </w:r>
            <w:r w:rsidRPr="00BB2D2C">
              <w:rPr>
                <w:rFonts w:ascii="Times New Roman" w:eastAsia="Times New Roman" w:hAnsi="Times New Roman" w:cs="Times New Roman"/>
                <w:sz w:val="24"/>
                <w:szCs w:val="24"/>
                <w:lang w:eastAsia="lv-LV"/>
              </w:rPr>
              <w:t xml:space="preserve">, profesionālu un prasmju ziņā daudzveidīgu un adaptīvu speciālistu sagatavošanu, jo īpaši </w:t>
            </w:r>
            <w:proofErr w:type="spellStart"/>
            <w:r w:rsidRPr="00BB2D2C">
              <w:rPr>
                <w:rFonts w:ascii="Times New Roman" w:eastAsia="Times New Roman" w:hAnsi="Times New Roman" w:cs="Times New Roman"/>
                <w:sz w:val="24"/>
                <w:szCs w:val="24"/>
                <w:lang w:eastAsia="lv-LV"/>
              </w:rPr>
              <w:t>digitalizācijas</w:t>
            </w:r>
            <w:proofErr w:type="spellEnd"/>
            <w:r w:rsidRPr="00BB2D2C">
              <w:rPr>
                <w:rFonts w:ascii="Times New Roman" w:eastAsia="Times New Roman" w:hAnsi="Times New Roman" w:cs="Times New Roman"/>
                <w:sz w:val="24"/>
                <w:szCs w:val="24"/>
                <w:lang w:eastAsia="lv-LV"/>
              </w:rPr>
              <w:t xml:space="preserve">, industriālās transformācijas un pārejas uz </w:t>
            </w:r>
            <w:proofErr w:type="spellStart"/>
            <w:r w:rsidRPr="00BB2D2C">
              <w:rPr>
                <w:rFonts w:ascii="Times New Roman" w:eastAsia="Times New Roman" w:hAnsi="Times New Roman" w:cs="Times New Roman"/>
                <w:sz w:val="24"/>
                <w:szCs w:val="24"/>
                <w:lang w:eastAsia="lv-LV"/>
              </w:rPr>
              <w:t>klimatneitrālu</w:t>
            </w:r>
            <w:proofErr w:type="spellEnd"/>
            <w:r w:rsidRPr="00BB2D2C">
              <w:rPr>
                <w:rFonts w:ascii="Times New Roman" w:eastAsia="Times New Roman" w:hAnsi="Times New Roman" w:cs="Times New Roman"/>
                <w:sz w:val="24"/>
                <w:szCs w:val="24"/>
                <w:lang w:eastAsia="lv-LV"/>
              </w:rPr>
              <w:t xml:space="preserve"> ekonomiku kontekstā;</w:t>
            </w:r>
          </w:p>
          <w:p w14:paraId="42D20836" w14:textId="77777777" w:rsidR="00681D32" w:rsidRPr="00BB2D2C" w:rsidRDefault="00681D32" w:rsidP="00681D32">
            <w:pPr>
              <w:shd w:val="clear" w:color="auto" w:fill="FFFFFF"/>
              <w:spacing w:after="120" w:line="276" w:lineRule="auto"/>
              <w:ind w:firstLine="30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w:t>
            </w:r>
            <w:r w:rsidRPr="00BB2D2C">
              <w:rPr>
                <w:rFonts w:ascii="Times New Roman" w:eastAsia="Times New Roman" w:hAnsi="Times New Roman" w:cs="Times New Roman"/>
                <w:b/>
                <w:bCs/>
                <w:sz w:val="24"/>
                <w:szCs w:val="24"/>
                <w:lang w:eastAsia="lv-LV"/>
              </w:rPr>
              <w:t>Attīstīt jaunas tehnoloģijas,</w:t>
            </w:r>
            <w:r w:rsidRPr="00BB2D2C">
              <w:rPr>
                <w:rFonts w:ascii="Times New Roman" w:eastAsia="Times New Roman" w:hAnsi="Times New Roman" w:cs="Times New Roman"/>
                <w:sz w:val="24"/>
                <w:szCs w:val="24"/>
                <w:lang w:eastAsia="lv-LV"/>
              </w:rPr>
              <w:t xml:space="preserve"> inovatīvus produktus un pakalpojumus, sekmējot uzņēmumu efektivitāti, viedo transformāciju un iekļaušanos dažāda mēroga vērtību ķēdēs;</w:t>
            </w:r>
          </w:p>
          <w:p w14:paraId="0E91D9AF" w14:textId="77777777" w:rsidR="00681D32" w:rsidRPr="00BB2D2C" w:rsidRDefault="00681D32" w:rsidP="00681D32">
            <w:pPr>
              <w:shd w:val="clear" w:color="auto" w:fill="FFFFFF"/>
              <w:spacing w:after="120" w:line="276" w:lineRule="auto"/>
              <w:ind w:firstLine="30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w:t>
            </w:r>
            <w:r w:rsidRPr="00BB2D2C">
              <w:rPr>
                <w:rFonts w:ascii="Times New Roman" w:eastAsia="Times New Roman" w:hAnsi="Times New Roman" w:cs="Times New Roman"/>
                <w:b/>
                <w:bCs/>
                <w:sz w:val="24"/>
                <w:szCs w:val="24"/>
                <w:lang w:eastAsia="lv-LV"/>
              </w:rPr>
              <w:t>Radīt inovatīvus  risinājumus sabiedrībai aktuālu izaicinājumu risināšanai (publiskais pieprasījums)</w:t>
            </w:r>
            <w:r w:rsidRPr="00BB2D2C">
              <w:rPr>
                <w:rFonts w:ascii="Times New Roman" w:eastAsia="Times New Roman" w:hAnsi="Times New Roman" w:cs="Times New Roman"/>
                <w:sz w:val="24"/>
                <w:szCs w:val="24"/>
                <w:lang w:eastAsia="lv-LV"/>
              </w:rPr>
              <w:t> - sabiedrības veselības uzlabošanai un stiprināšanai, nevienlīdzību mazināšanai, kvalitatīvas pārtikas, tīras un efektīvas enerģijas pieejamības un iekļaujošu publisko pakalpojumu nodrošināšanai, drošas un kvalitatīvas dzīves vides veidošanai;</w:t>
            </w:r>
          </w:p>
          <w:p w14:paraId="0C58CECB" w14:textId="77777777" w:rsidR="00681D32" w:rsidRPr="00BB2D2C" w:rsidRDefault="00681D32" w:rsidP="00681D32">
            <w:pPr>
              <w:shd w:val="clear" w:color="auto" w:fill="FFFFFF"/>
              <w:spacing w:after="120" w:line="276" w:lineRule="auto"/>
              <w:ind w:firstLine="301"/>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w:t>
            </w:r>
            <w:r w:rsidRPr="00BB2D2C">
              <w:rPr>
                <w:rFonts w:ascii="Times New Roman" w:eastAsia="Times New Roman" w:hAnsi="Times New Roman" w:cs="Times New Roman"/>
                <w:b/>
                <w:bCs/>
                <w:sz w:val="24"/>
                <w:szCs w:val="24"/>
                <w:lang w:eastAsia="lv-LV"/>
              </w:rPr>
              <w:t xml:space="preserve">Attīstīt P&amp;A&amp;I kapacitāti - </w:t>
            </w:r>
            <w:r w:rsidRPr="00BB2D2C">
              <w:rPr>
                <w:rFonts w:ascii="Times New Roman" w:eastAsia="Times New Roman" w:hAnsi="Times New Roman" w:cs="Times New Roman"/>
                <w:sz w:val="24"/>
                <w:szCs w:val="24"/>
                <w:lang w:eastAsia="lv-LV"/>
              </w:rPr>
              <w:t>pamats uzņēmējdarbības produktivitātes paaugstināšanai.</w:t>
            </w:r>
          </w:p>
        </w:tc>
      </w:tr>
      <w:tr w:rsidR="00506B88" w:rsidRPr="00BB2D2C" w14:paraId="51CCFB0A" w14:textId="77777777" w:rsidTr="00506B88">
        <w:tc>
          <w:tcPr>
            <w:tcW w:w="0" w:type="auto"/>
            <w:tcBorders>
              <w:top w:val="single" w:sz="4" w:space="0" w:color="000000"/>
              <w:left w:val="single" w:sz="4" w:space="0" w:color="000000"/>
              <w:bottom w:val="single" w:sz="4" w:space="0" w:color="000000"/>
              <w:right w:val="single" w:sz="4" w:space="0" w:color="000000"/>
            </w:tcBorders>
            <w:shd w:val="clear" w:color="auto" w:fill="EDEDED"/>
            <w:tcMar>
              <w:top w:w="0" w:type="dxa"/>
              <w:left w:w="115" w:type="dxa"/>
              <w:bottom w:w="0" w:type="dxa"/>
              <w:right w:w="115" w:type="dxa"/>
            </w:tcMar>
            <w:hideMark/>
          </w:tcPr>
          <w:p w14:paraId="28E77053" w14:textId="77777777" w:rsidR="00681D32" w:rsidRPr="00BB2D2C" w:rsidRDefault="00681D32" w:rsidP="00506B88">
            <w:pPr>
              <w:spacing w:after="120" w:line="276" w:lineRule="auto"/>
              <w:jc w:val="center"/>
              <w:rPr>
                <w:rFonts w:ascii="Times New Roman" w:eastAsia="Times New Roman" w:hAnsi="Times New Roman" w:cs="Times New Roman"/>
                <w:sz w:val="24"/>
                <w:szCs w:val="24"/>
                <w:lang w:eastAsia="lv-LV"/>
              </w:rPr>
            </w:pPr>
            <w:r w:rsidRPr="00BB2D2C">
              <w:rPr>
                <w:rFonts w:ascii="Times New Roman" w:eastAsia="Times New Roman" w:hAnsi="Times New Roman" w:cs="Times New Roman"/>
                <w:b/>
                <w:bCs/>
                <w:sz w:val="24"/>
                <w:szCs w:val="24"/>
                <w:lang w:eastAsia="lv-LV"/>
              </w:rPr>
              <w:lastRenderedPageBreak/>
              <w:t>RIS3 jomas “</w:t>
            </w:r>
            <w:proofErr w:type="spellStart"/>
            <w:r w:rsidRPr="00BB2D2C">
              <w:rPr>
                <w:rFonts w:ascii="Times New Roman" w:eastAsia="Times New Roman" w:hAnsi="Times New Roman" w:cs="Times New Roman"/>
                <w:b/>
                <w:bCs/>
                <w:sz w:val="24"/>
                <w:szCs w:val="24"/>
                <w:lang w:eastAsia="lv-LV"/>
              </w:rPr>
              <w:t>Fotonika</w:t>
            </w:r>
            <w:proofErr w:type="spellEnd"/>
            <w:r w:rsidRPr="00BB2D2C">
              <w:rPr>
                <w:rFonts w:ascii="Times New Roman" w:eastAsia="Times New Roman" w:hAnsi="Times New Roman" w:cs="Times New Roman"/>
                <w:b/>
                <w:bCs/>
                <w:sz w:val="24"/>
                <w:szCs w:val="24"/>
                <w:lang w:eastAsia="lv-LV"/>
              </w:rPr>
              <w:t xml:space="preserve"> un viedie materiāli, tehnoloģijas un </w:t>
            </w:r>
            <w:proofErr w:type="spellStart"/>
            <w:r w:rsidRPr="00BB2D2C">
              <w:rPr>
                <w:rFonts w:ascii="Times New Roman" w:eastAsia="Times New Roman" w:hAnsi="Times New Roman" w:cs="Times New Roman"/>
                <w:b/>
                <w:bCs/>
                <w:sz w:val="24"/>
                <w:szCs w:val="24"/>
                <w:lang w:eastAsia="lv-LV"/>
              </w:rPr>
              <w:t>inženiersistēmas</w:t>
            </w:r>
            <w:proofErr w:type="spellEnd"/>
            <w:r w:rsidRPr="00BB2D2C">
              <w:rPr>
                <w:rFonts w:ascii="Times New Roman" w:eastAsia="Times New Roman" w:hAnsi="Times New Roman" w:cs="Times New Roman"/>
                <w:b/>
                <w:bCs/>
                <w:sz w:val="24"/>
                <w:szCs w:val="24"/>
                <w:lang w:eastAsia="lv-LV"/>
              </w:rPr>
              <w:t>” ekosistēmas ieguldījums eksportspējas un ieguldījumu P&amp;A paaugstināšanai</w:t>
            </w:r>
          </w:p>
        </w:tc>
      </w:tr>
      <w:tr w:rsidR="00506B88" w:rsidRPr="00506B88" w14:paraId="5A63B8E0" w14:textId="77777777" w:rsidTr="00506B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C79523"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Lielākais potenciāls jomas ieguldījumam kopējās eksportspējas palielinājumā līdz 27 miljardiem EUR 2027. gadā un ieguldījumam pētniecībā un attīstībā līdz 600 miljoniem EUR 2027. gadā, ir radot </w:t>
            </w:r>
            <w:r w:rsidRPr="00BB2D2C">
              <w:rPr>
                <w:rFonts w:ascii="Times New Roman" w:eastAsia="Times New Roman" w:hAnsi="Times New Roman" w:cs="Times New Roman"/>
                <w:b/>
                <w:bCs/>
                <w:sz w:val="24"/>
                <w:szCs w:val="24"/>
                <w:lang w:eastAsia="lv-LV"/>
              </w:rPr>
              <w:t>jaunus inovatīvus produktus ar augstāku pievienoto vērtību</w:t>
            </w:r>
            <w:r w:rsidRPr="00BB2D2C">
              <w:rPr>
                <w:rFonts w:ascii="Times New Roman" w:eastAsia="Times New Roman" w:hAnsi="Times New Roman" w:cs="Times New Roman"/>
                <w:sz w:val="24"/>
                <w:szCs w:val="24"/>
                <w:lang w:eastAsia="lv-LV"/>
              </w:rPr>
              <w:t xml:space="preserve">, kas sekmētu eksporta pieaugumu. Nozares uzņēmumu, universitāšu un pētniecības institūtu pienesums tehnoloģiju </w:t>
            </w:r>
            <w:proofErr w:type="spellStart"/>
            <w:r w:rsidRPr="00BB2D2C">
              <w:rPr>
                <w:rFonts w:ascii="Times New Roman" w:eastAsia="Times New Roman" w:hAnsi="Times New Roman" w:cs="Times New Roman"/>
                <w:sz w:val="24"/>
                <w:szCs w:val="24"/>
                <w:lang w:eastAsia="lv-LV"/>
              </w:rPr>
              <w:t>pārnesē</w:t>
            </w:r>
            <w:proofErr w:type="spellEnd"/>
            <w:r w:rsidRPr="00BB2D2C">
              <w:rPr>
                <w:rFonts w:ascii="Times New Roman" w:eastAsia="Times New Roman" w:hAnsi="Times New Roman" w:cs="Times New Roman"/>
                <w:sz w:val="24"/>
                <w:szCs w:val="24"/>
                <w:lang w:eastAsia="lv-LV"/>
              </w:rPr>
              <w:t>, inovatīvu un komercializējamu produktu un tehnoloģiju attīstībā līdz 2027. gadam ir iespējams ar nosacījumu, ka tiks veikti pasākumi, kas balstās uz ikgadēji izstrādātu rīcības plānu.</w:t>
            </w:r>
          </w:p>
          <w:p w14:paraId="66B125C5"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shd w:val="clear" w:color="auto" w:fill="FFFFFF"/>
                <w:lang w:eastAsia="lv-LV"/>
              </w:rPr>
              <w:t xml:space="preserve">Nepieciešama lielāks valsts atbalsts P&amp;A </w:t>
            </w:r>
            <w:proofErr w:type="spellStart"/>
            <w:r w:rsidRPr="00BB2D2C">
              <w:rPr>
                <w:rFonts w:ascii="Times New Roman" w:eastAsia="Times New Roman" w:hAnsi="Times New Roman" w:cs="Times New Roman"/>
                <w:sz w:val="24"/>
                <w:szCs w:val="24"/>
                <w:shd w:val="clear" w:color="auto" w:fill="FFFFFF"/>
                <w:lang w:eastAsia="lv-LV"/>
              </w:rPr>
              <w:t>cilvēkkapitāla</w:t>
            </w:r>
            <w:proofErr w:type="spellEnd"/>
            <w:r w:rsidRPr="00BB2D2C">
              <w:rPr>
                <w:rFonts w:ascii="Times New Roman" w:eastAsia="Times New Roman" w:hAnsi="Times New Roman" w:cs="Times New Roman"/>
                <w:sz w:val="24"/>
                <w:szCs w:val="24"/>
                <w:shd w:val="clear" w:color="auto" w:fill="FFFFFF"/>
                <w:lang w:eastAsia="lv-LV"/>
              </w:rPr>
              <w:t xml:space="preserve"> veidošanai, lai ilgtermiņā nodrošinātu P&amp;A kapacitāti un attīstību ne tikai pētniecībā, bet arī </w:t>
            </w:r>
            <w:proofErr w:type="spellStart"/>
            <w:r w:rsidRPr="00BB2D2C">
              <w:rPr>
                <w:rFonts w:ascii="Times New Roman" w:eastAsia="Times New Roman" w:hAnsi="Times New Roman" w:cs="Times New Roman"/>
                <w:sz w:val="24"/>
                <w:szCs w:val="24"/>
                <w:shd w:val="clear" w:color="auto" w:fill="FFFFFF"/>
                <w:lang w:eastAsia="lv-LV"/>
              </w:rPr>
              <w:t>komercsektorā</w:t>
            </w:r>
            <w:proofErr w:type="spellEnd"/>
            <w:r w:rsidRPr="00BB2D2C">
              <w:rPr>
                <w:rFonts w:ascii="Times New Roman" w:eastAsia="Times New Roman" w:hAnsi="Times New Roman" w:cs="Times New Roman"/>
                <w:sz w:val="24"/>
                <w:szCs w:val="24"/>
                <w:shd w:val="clear" w:color="auto" w:fill="FFFFFF"/>
                <w:lang w:eastAsia="lv-LV"/>
              </w:rPr>
              <w:t>.</w:t>
            </w:r>
          </w:p>
          <w:p w14:paraId="3502F067" w14:textId="77777777" w:rsidR="00681D32" w:rsidRPr="00BB2D2C" w:rsidRDefault="00681D32" w:rsidP="00681D32">
            <w:pPr>
              <w:spacing w:after="120" w:line="276" w:lineRule="auto"/>
              <w:jc w:val="both"/>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Ņemot vērā nozares sarežģītību un nepieciešamo laika resursa ieguldījumu jaunu eksporta produktu izstrādē, līdz 2027. gadam nozare var sniegt lielāku pienesumu tieši pētnieciskās kapacitātes celšanā. Lai to izdarītu, ir saskatāmi vairāki punkti, kuros nepieciešamas izmaiņas, kas ir jau daļēji minēti pie jomas izvirzītajām prioritātēm:</w:t>
            </w:r>
          </w:p>
          <w:p w14:paraId="4CCD603B" w14:textId="77777777" w:rsidR="00681D32" w:rsidRPr="00BB2D2C" w:rsidRDefault="00681D32" w:rsidP="00681D32">
            <w:pPr>
              <w:numPr>
                <w:ilvl w:val="0"/>
                <w:numId w:val="15"/>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Ekosistēmas attīstību virzoša VPP;</w:t>
            </w:r>
          </w:p>
          <w:p w14:paraId="7DF195D7" w14:textId="77777777" w:rsidR="00681D32" w:rsidRPr="00BB2D2C" w:rsidRDefault="00681D32" w:rsidP="00681D32">
            <w:pPr>
              <w:numPr>
                <w:ilvl w:val="0"/>
                <w:numId w:val="15"/>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Izglītības programmu pilnveide atbilstoši industrijas vajadzībām;</w:t>
            </w:r>
          </w:p>
          <w:p w14:paraId="380E5437" w14:textId="77777777" w:rsidR="00681D32" w:rsidRPr="00BB2D2C" w:rsidRDefault="00681D32" w:rsidP="00681D32">
            <w:pPr>
              <w:numPr>
                <w:ilvl w:val="0"/>
                <w:numId w:val="15"/>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Jaunu izglītības programmu izveide un esošo programmu modernizācija visās tematiskajās nišās;</w:t>
            </w:r>
          </w:p>
          <w:p w14:paraId="18C1863E" w14:textId="77777777" w:rsidR="00681D32" w:rsidRPr="00BB2D2C" w:rsidRDefault="00681D32" w:rsidP="00681D32">
            <w:pPr>
              <w:numPr>
                <w:ilvl w:val="0"/>
                <w:numId w:val="15"/>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Starptautisko talantu piesaiste;</w:t>
            </w:r>
          </w:p>
          <w:p w14:paraId="5347BE35" w14:textId="77777777" w:rsidR="00681D32" w:rsidRPr="00BB2D2C" w:rsidRDefault="00681D32" w:rsidP="00681D32">
            <w:pPr>
              <w:numPr>
                <w:ilvl w:val="0"/>
                <w:numId w:val="15"/>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 xml:space="preserve">Eksportspējas un </w:t>
            </w:r>
            <w:proofErr w:type="spellStart"/>
            <w:r w:rsidRPr="00BB2D2C">
              <w:rPr>
                <w:rFonts w:ascii="Times New Roman" w:eastAsia="Times New Roman" w:hAnsi="Times New Roman" w:cs="Times New Roman"/>
                <w:sz w:val="24"/>
                <w:szCs w:val="24"/>
                <w:lang w:eastAsia="lv-LV"/>
              </w:rPr>
              <w:t>komercializācijas</w:t>
            </w:r>
            <w:proofErr w:type="spellEnd"/>
            <w:r w:rsidRPr="00BB2D2C">
              <w:rPr>
                <w:rFonts w:ascii="Times New Roman" w:eastAsia="Times New Roman" w:hAnsi="Times New Roman" w:cs="Times New Roman"/>
                <w:sz w:val="24"/>
                <w:szCs w:val="24"/>
                <w:lang w:eastAsia="lv-LV"/>
              </w:rPr>
              <w:t xml:space="preserve"> programmu finansēšana;</w:t>
            </w:r>
          </w:p>
          <w:p w14:paraId="0258CE40" w14:textId="77777777" w:rsidR="00681D32" w:rsidRPr="00BB2D2C" w:rsidRDefault="00681D32" w:rsidP="00681D32">
            <w:pPr>
              <w:numPr>
                <w:ilvl w:val="0"/>
                <w:numId w:val="15"/>
              </w:numPr>
              <w:spacing w:after="120" w:line="276" w:lineRule="auto"/>
              <w:jc w:val="both"/>
              <w:textAlignment w:val="baseline"/>
              <w:rPr>
                <w:rFonts w:ascii="Times New Roman" w:eastAsia="Times New Roman" w:hAnsi="Times New Roman" w:cs="Times New Roman"/>
                <w:sz w:val="24"/>
                <w:szCs w:val="24"/>
                <w:lang w:eastAsia="lv-LV"/>
              </w:rPr>
            </w:pPr>
            <w:r w:rsidRPr="00BB2D2C">
              <w:rPr>
                <w:rFonts w:ascii="Times New Roman" w:eastAsia="Times New Roman" w:hAnsi="Times New Roman" w:cs="Times New Roman"/>
                <w:sz w:val="24"/>
                <w:szCs w:val="24"/>
                <w:lang w:eastAsia="lv-LV"/>
              </w:rPr>
              <w:t>Esošo starptautiski atzīto pētniecības virzienu attīstības stiprināšana.</w:t>
            </w:r>
          </w:p>
          <w:p w14:paraId="23ED1C4F" w14:textId="77777777" w:rsidR="00681D32" w:rsidRPr="00506B88" w:rsidRDefault="00681D32" w:rsidP="00681D32">
            <w:pPr>
              <w:spacing w:after="120" w:line="276" w:lineRule="auto"/>
              <w:rPr>
                <w:rFonts w:ascii="Times New Roman" w:eastAsia="Times New Roman" w:hAnsi="Times New Roman" w:cs="Times New Roman"/>
                <w:sz w:val="24"/>
                <w:szCs w:val="24"/>
                <w:lang w:eastAsia="lv-LV"/>
              </w:rPr>
            </w:pPr>
          </w:p>
        </w:tc>
      </w:tr>
    </w:tbl>
    <w:p w14:paraId="3EB8405E" w14:textId="77777777" w:rsidR="00681D32" w:rsidRPr="00506B88" w:rsidRDefault="00681D32" w:rsidP="00681D32">
      <w:pPr>
        <w:spacing w:after="120" w:line="276" w:lineRule="auto"/>
        <w:rPr>
          <w:rFonts w:ascii="Times New Roman" w:hAnsi="Times New Roman" w:cs="Times New Roman"/>
          <w:sz w:val="24"/>
          <w:szCs w:val="24"/>
        </w:rPr>
      </w:pPr>
    </w:p>
    <w:p w14:paraId="5B9397C9" w14:textId="77777777" w:rsidR="00DE4FFB" w:rsidRPr="00506B88" w:rsidRDefault="00DE4FFB" w:rsidP="00681D32">
      <w:pPr>
        <w:spacing w:after="120" w:line="276" w:lineRule="auto"/>
        <w:rPr>
          <w:rFonts w:ascii="Times New Roman" w:hAnsi="Times New Roman" w:cs="Times New Roman"/>
          <w:sz w:val="24"/>
          <w:szCs w:val="24"/>
        </w:rPr>
      </w:pPr>
    </w:p>
    <w:sectPr w:rsidR="00DE4FFB" w:rsidRPr="00506B88" w:rsidSect="00F15311">
      <w:pgSz w:w="11906" w:h="16838"/>
      <w:pgMar w:top="1135" w:right="1416"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70CF"/>
    <w:multiLevelType w:val="multilevel"/>
    <w:tmpl w:val="FF5E8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D0378D"/>
    <w:multiLevelType w:val="multilevel"/>
    <w:tmpl w:val="A79478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A32E90"/>
    <w:multiLevelType w:val="multilevel"/>
    <w:tmpl w:val="EB420B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8081D"/>
    <w:multiLevelType w:val="multilevel"/>
    <w:tmpl w:val="D6C6E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091BEB"/>
    <w:multiLevelType w:val="multilevel"/>
    <w:tmpl w:val="8870C3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7018F5"/>
    <w:multiLevelType w:val="multilevel"/>
    <w:tmpl w:val="452CF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BA22A5"/>
    <w:multiLevelType w:val="multilevel"/>
    <w:tmpl w:val="B7027B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425BBF"/>
    <w:multiLevelType w:val="hybridMultilevel"/>
    <w:tmpl w:val="F0CC72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A7A09E3"/>
    <w:multiLevelType w:val="multilevel"/>
    <w:tmpl w:val="1480B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AC0715"/>
    <w:multiLevelType w:val="hybridMultilevel"/>
    <w:tmpl w:val="C24680E4"/>
    <w:lvl w:ilvl="0" w:tplc="C93A4FE6">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BC400D2"/>
    <w:multiLevelType w:val="multilevel"/>
    <w:tmpl w:val="591CDD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AC3D84"/>
    <w:multiLevelType w:val="multilevel"/>
    <w:tmpl w:val="778A78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8F6909"/>
    <w:multiLevelType w:val="multilevel"/>
    <w:tmpl w:val="9264A4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0561ED"/>
    <w:multiLevelType w:val="multilevel"/>
    <w:tmpl w:val="1A9A0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F530CE"/>
    <w:multiLevelType w:val="multilevel"/>
    <w:tmpl w:val="AC56F4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8017C2"/>
    <w:multiLevelType w:val="multilevel"/>
    <w:tmpl w:val="5296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2132332">
    <w:abstractNumId w:val="3"/>
  </w:num>
  <w:num w:numId="2" w16cid:durableId="468283363">
    <w:abstractNumId w:val="0"/>
  </w:num>
  <w:num w:numId="3" w16cid:durableId="652102058">
    <w:abstractNumId w:val="8"/>
  </w:num>
  <w:num w:numId="4" w16cid:durableId="957949032">
    <w:abstractNumId w:val="6"/>
  </w:num>
  <w:num w:numId="5" w16cid:durableId="1674912199">
    <w:abstractNumId w:val="5"/>
  </w:num>
  <w:num w:numId="6" w16cid:durableId="25179960">
    <w:abstractNumId w:val="4"/>
  </w:num>
  <w:num w:numId="7" w16cid:durableId="573708692">
    <w:abstractNumId w:val="12"/>
  </w:num>
  <w:num w:numId="8" w16cid:durableId="1825124883">
    <w:abstractNumId w:val="10"/>
  </w:num>
  <w:num w:numId="9" w16cid:durableId="920257789">
    <w:abstractNumId w:val="2"/>
  </w:num>
  <w:num w:numId="10" w16cid:durableId="2123064151">
    <w:abstractNumId w:val="1"/>
  </w:num>
  <w:num w:numId="11" w16cid:durableId="1336110428">
    <w:abstractNumId w:val="11"/>
  </w:num>
  <w:num w:numId="12" w16cid:durableId="1004552543">
    <w:abstractNumId w:val="13"/>
  </w:num>
  <w:num w:numId="13" w16cid:durableId="1083138296">
    <w:abstractNumId w:val="9"/>
  </w:num>
  <w:num w:numId="14" w16cid:durableId="1366784097">
    <w:abstractNumId w:val="14"/>
  </w:num>
  <w:num w:numId="15" w16cid:durableId="1949770518">
    <w:abstractNumId w:val="15"/>
  </w:num>
  <w:num w:numId="16" w16cid:durableId="11965016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E70"/>
    <w:rsid w:val="00003E24"/>
    <w:rsid w:val="00267B2B"/>
    <w:rsid w:val="00377C2D"/>
    <w:rsid w:val="00393E70"/>
    <w:rsid w:val="00506B88"/>
    <w:rsid w:val="006459A0"/>
    <w:rsid w:val="00681D32"/>
    <w:rsid w:val="006D0E93"/>
    <w:rsid w:val="006F7E8C"/>
    <w:rsid w:val="00795DDD"/>
    <w:rsid w:val="00871FED"/>
    <w:rsid w:val="00912846"/>
    <w:rsid w:val="00A03B4C"/>
    <w:rsid w:val="00A32AF0"/>
    <w:rsid w:val="00AE0122"/>
    <w:rsid w:val="00B67BBD"/>
    <w:rsid w:val="00BB2D2C"/>
    <w:rsid w:val="00C359A9"/>
    <w:rsid w:val="00C452C5"/>
    <w:rsid w:val="00CE0F98"/>
    <w:rsid w:val="00D52F17"/>
    <w:rsid w:val="00DE4FFB"/>
    <w:rsid w:val="00E61D29"/>
    <w:rsid w:val="00F15311"/>
    <w:rsid w:val="00FF34F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87342"/>
  <w15:chartTrackingRefBased/>
  <w15:docId w15:val="{414A2B12-063A-45A4-A4EF-DDA5E1EB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3E70"/>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aragraph">
    <w:name w:val="paragraph"/>
    <w:basedOn w:val="Normal"/>
    <w:rsid w:val="00393E7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393E70"/>
  </w:style>
  <w:style w:type="character" w:customStyle="1" w:styleId="scxw123502145">
    <w:name w:val="scxw123502145"/>
    <w:basedOn w:val="DefaultParagraphFont"/>
    <w:rsid w:val="00393E70"/>
  </w:style>
  <w:style w:type="character" w:customStyle="1" w:styleId="eop">
    <w:name w:val="eop"/>
    <w:basedOn w:val="DefaultParagraphFont"/>
    <w:rsid w:val="00393E70"/>
  </w:style>
  <w:style w:type="character" w:styleId="Hyperlink">
    <w:name w:val="Hyperlink"/>
    <w:basedOn w:val="DefaultParagraphFont"/>
    <w:uiPriority w:val="99"/>
    <w:unhideWhenUsed/>
    <w:rsid w:val="00FF34F8"/>
    <w:rPr>
      <w:color w:val="0563C1" w:themeColor="hyperlink"/>
      <w:u w:val="single"/>
    </w:rPr>
  </w:style>
  <w:style w:type="character" w:styleId="UnresolvedMention">
    <w:name w:val="Unresolved Mention"/>
    <w:basedOn w:val="DefaultParagraphFont"/>
    <w:uiPriority w:val="99"/>
    <w:semiHidden/>
    <w:unhideWhenUsed/>
    <w:rsid w:val="00FF34F8"/>
    <w:rPr>
      <w:color w:val="605E5C"/>
      <w:shd w:val="clear" w:color="auto" w:fill="E1DFDD"/>
    </w:rPr>
  </w:style>
  <w:style w:type="character" w:customStyle="1" w:styleId="tabchar">
    <w:name w:val="tabchar"/>
    <w:basedOn w:val="DefaultParagraphFont"/>
    <w:rsid w:val="006F7E8C"/>
  </w:style>
  <w:style w:type="paragraph" w:styleId="Header">
    <w:name w:val="header"/>
    <w:basedOn w:val="Normal"/>
    <w:link w:val="HeaderChar"/>
    <w:rsid w:val="00E61D29"/>
    <w:pPr>
      <w:tabs>
        <w:tab w:val="center" w:pos="4320"/>
        <w:tab w:val="right" w:pos="8640"/>
      </w:tabs>
      <w:spacing w:after="240" w:line="240" w:lineRule="auto"/>
      <w:ind w:firstLine="720"/>
      <w:jc w:val="both"/>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E61D29"/>
    <w:rPr>
      <w:rFonts w:ascii="Times New Roman" w:eastAsia="Times New Roman" w:hAnsi="Times New Roman" w:cs="Times New Roman"/>
      <w:sz w:val="24"/>
      <w:szCs w:val="24"/>
      <w:lang w:val="en-US"/>
    </w:rPr>
  </w:style>
  <w:style w:type="character" w:customStyle="1" w:styleId="scxw95445270">
    <w:name w:val="scxw95445270"/>
    <w:basedOn w:val="DefaultParagraphFont"/>
    <w:rsid w:val="00E61D29"/>
  </w:style>
  <w:style w:type="paragraph" w:styleId="ListParagraph">
    <w:name w:val="List Paragraph"/>
    <w:basedOn w:val="Normal"/>
    <w:uiPriority w:val="34"/>
    <w:qFormat/>
    <w:rsid w:val="00681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90441">
      <w:bodyDiv w:val="1"/>
      <w:marLeft w:val="0"/>
      <w:marRight w:val="0"/>
      <w:marTop w:val="0"/>
      <w:marBottom w:val="0"/>
      <w:divBdr>
        <w:top w:val="none" w:sz="0" w:space="0" w:color="auto"/>
        <w:left w:val="none" w:sz="0" w:space="0" w:color="auto"/>
        <w:bottom w:val="none" w:sz="0" w:space="0" w:color="auto"/>
        <w:right w:val="none" w:sz="0" w:space="0" w:color="auto"/>
      </w:divBdr>
      <w:divsChild>
        <w:div w:id="841697248">
          <w:marLeft w:val="0"/>
          <w:marRight w:val="0"/>
          <w:marTop w:val="0"/>
          <w:marBottom w:val="0"/>
          <w:divBdr>
            <w:top w:val="none" w:sz="0" w:space="0" w:color="auto"/>
            <w:left w:val="none" w:sz="0" w:space="0" w:color="auto"/>
            <w:bottom w:val="none" w:sz="0" w:space="0" w:color="auto"/>
            <w:right w:val="none" w:sz="0" w:space="0" w:color="auto"/>
          </w:divBdr>
        </w:div>
        <w:div w:id="2083402178">
          <w:marLeft w:val="0"/>
          <w:marRight w:val="0"/>
          <w:marTop w:val="0"/>
          <w:marBottom w:val="0"/>
          <w:divBdr>
            <w:top w:val="none" w:sz="0" w:space="0" w:color="auto"/>
            <w:left w:val="none" w:sz="0" w:space="0" w:color="auto"/>
            <w:bottom w:val="none" w:sz="0" w:space="0" w:color="auto"/>
            <w:right w:val="none" w:sz="0" w:space="0" w:color="auto"/>
          </w:divBdr>
        </w:div>
        <w:div w:id="144399849">
          <w:marLeft w:val="0"/>
          <w:marRight w:val="0"/>
          <w:marTop w:val="0"/>
          <w:marBottom w:val="0"/>
          <w:divBdr>
            <w:top w:val="none" w:sz="0" w:space="0" w:color="auto"/>
            <w:left w:val="none" w:sz="0" w:space="0" w:color="auto"/>
            <w:bottom w:val="none" w:sz="0" w:space="0" w:color="auto"/>
            <w:right w:val="none" w:sz="0" w:space="0" w:color="auto"/>
          </w:divBdr>
        </w:div>
        <w:div w:id="1424061235">
          <w:marLeft w:val="0"/>
          <w:marRight w:val="0"/>
          <w:marTop w:val="0"/>
          <w:marBottom w:val="0"/>
          <w:divBdr>
            <w:top w:val="none" w:sz="0" w:space="0" w:color="auto"/>
            <w:left w:val="none" w:sz="0" w:space="0" w:color="auto"/>
            <w:bottom w:val="none" w:sz="0" w:space="0" w:color="auto"/>
            <w:right w:val="none" w:sz="0" w:space="0" w:color="auto"/>
          </w:divBdr>
        </w:div>
        <w:div w:id="325327629">
          <w:marLeft w:val="0"/>
          <w:marRight w:val="0"/>
          <w:marTop w:val="0"/>
          <w:marBottom w:val="0"/>
          <w:divBdr>
            <w:top w:val="none" w:sz="0" w:space="0" w:color="auto"/>
            <w:left w:val="none" w:sz="0" w:space="0" w:color="auto"/>
            <w:bottom w:val="none" w:sz="0" w:space="0" w:color="auto"/>
            <w:right w:val="none" w:sz="0" w:space="0" w:color="auto"/>
          </w:divBdr>
        </w:div>
        <w:div w:id="1594123719">
          <w:marLeft w:val="0"/>
          <w:marRight w:val="0"/>
          <w:marTop w:val="0"/>
          <w:marBottom w:val="0"/>
          <w:divBdr>
            <w:top w:val="none" w:sz="0" w:space="0" w:color="auto"/>
            <w:left w:val="none" w:sz="0" w:space="0" w:color="auto"/>
            <w:bottom w:val="none" w:sz="0" w:space="0" w:color="auto"/>
            <w:right w:val="none" w:sz="0" w:space="0" w:color="auto"/>
          </w:divBdr>
        </w:div>
        <w:div w:id="467016660">
          <w:marLeft w:val="0"/>
          <w:marRight w:val="0"/>
          <w:marTop w:val="0"/>
          <w:marBottom w:val="0"/>
          <w:divBdr>
            <w:top w:val="none" w:sz="0" w:space="0" w:color="auto"/>
            <w:left w:val="none" w:sz="0" w:space="0" w:color="auto"/>
            <w:bottom w:val="none" w:sz="0" w:space="0" w:color="auto"/>
            <w:right w:val="none" w:sz="0" w:space="0" w:color="auto"/>
          </w:divBdr>
        </w:div>
        <w:div w:id="876888730">
          <w:marLeft w:val="0"/>
          <w:marRight w:val="0"/>
          <w:marTop w:val="0"/>
          <w:marBottom w:val="0"/>
          <w:divBdr>
            <w:top w:val="none" w:sz="0" w:space="0" w:color="auto"/>
            <w:left w:val="none" w:sz="0" w:space="0" w:color="auto"/>
            <w:bottom w:val="none" w:sz="0" w:space="0" w:color="auto"/>
            <w:right w:val="none" w:sz="0" w:space="0" w:color="auto"/>
          </w:divBdr>
        </w:div>
        <w:div w:id="745735150">
          <w:marLeft w:val="0"/>
          <w:marRight w:val="0"/>
          <w:marTop w:val="0"/>
          <w:marBottom w:val="0"/>
          <w:divBdr>
            <w:top w:val="none" w:sz="0" w:space="0" w:color="auto"/>
            <w:left w:val="none" w:sz="0" w:space="0" w:color="auto"/>
            <w:bottom w:val="none" w:sz="0" w:space="0" w:color="auto"/>
            <w:right w:val="none" w:sz="0" w:space="0" w:color="auto"/>
          </w:divBdr>
        </w:div>
        <w:div w:id="1551306806">
          <w:marLeft w:val="0"/>
          <w:marRight w:val="0"/>
          <w:marTop w:val="0"/>
          <w:marBottom w:val="0"/>
          <w:divBdr>
            <w:top w:val="none" w:sz="0" w:space="0" w:color="auto"/>
            <w:left w:val="none" w:sz="0" w:space="0" w:color="auto"/>
            <w:bottom w:val="none" w:sz="0" w:space="0" w:color="auto"/>
            <w:right w:val="none" w:sz="0" w:space="0" w:color="auto"/>
          </w:divBdr>
        </w:div>
        <w:div w:id="4982693">
          <w:marLeft w:val="0"/>
          <w:marRight w:val="0"/>
          <w:marTop w:val="0"/>
          <w:marBottom w:val="0"/>
          <w:divBdr>
            <w:top w:val="none" w:sz="0" w:space="0" w:color="auto"/>
            <w:left w:val="none" w:sz="0" w:space="0" w:color="auto"/>
            <w:bottom w:val="none" w:sz="0" w:space="0" w:color="auto"/>
            <w:right w:val="none" w:sz="0" w:space="0" w:color="auto"/>
          </w:divBdr>
          <w:divsChild>
            <w:div w:id="251790364">
              <w:marLeft w:val="0"/>
              <w:marRight w:val="0"/>
              <w:marTop w:val="0"/>
              <w:marBottom w:val="0"/>
              <w:divBdr>
                <w:top w:val="none" w:sz="0" w:space="0" w:color="auto"/>
                <w:left w:val="none" w:sz="0" w:space="0" w:color="auto"/>
                <w:bottom w:val="none" w:sz="0" w:space="0" w:color="auto"/>
                <w:right w:val="none" w:sz="0" w:space="0" w:color="auto"/>
              </w:divBdr>
            </w:div>
            <w:div w:id="451705052">
              <w:marLeft w:val="0"/>
              <w:marRight w:val="0"/>
              <w:marTop w:val="0"/>
              <w:marBottom w:val="0"/>
              <w:divBdr>
                <w:top w:val="none" w:sz="0" w:space="0" w:color="auto"/>
                <w:left w:val="none" w:sz="0" w:space="0" w:color="auto"/>
                <w:bottom w:val="none" w:sz="0" w:space="0" w:color="auto"/>
                <w:right w:val="none" w:sz="0" w:space="0" w:color="auto"/>
              </w:divBdr>
            </w:div>
            <w:div w:id="1965963813">
              <w:marLeft w:val="0"/>
              <w:marRight w:val="0"/>
              <w:marTop w:val="0"/>
              <w:marBottom w:val="0"/>
              <w:divBdr>
                <w:top w:val="none" w:sz="0" w:space="0" w:color="auto"/>
                <w:left w:val="none" w:sz="0" w:space="0" w:color="auto"/>
                <w:bottom w:val="none" w:sz="0" w:space="0" w:color="auto"/>
                <w:right w:val="none" w:sz="0" w:space="0" w:color="auto"/>
              </w:divBdr>
            </w:div>
            <w:div w:id="94329256">
              <w:marLeft w:val="0"/>
              <w:marRight w:val="0"/>
              <w:marTop w:val="0"/>
              <w:marBottom w:val="0"/>
              <w:divBdr>
                <w:top w:val="none" w:sz="0" w:space="0" w:color="auto"/>
                <w:left w:val="none" w:sz="0" w:space="0" w:color="auto"/>
                <w:bottom w:val="none" w:sz="0" w:space="0" w:color="auto"/>
                <w:right w:val="none" w:sz="0" w:space="0" w:color="auto"/>
              </w:divBdr>
            </w:div>
            <w:div w:id="1589928219">
              <w:marLeft w:val="0"/>
              <w:marRight w:val="0"/>
              <w:marTop w:val="0"/>
              <w:marBottom w:val="0"/>
              <w:divBdr>
                <w:top w:val="none" w:sz="0" w:space="0" w:color="auto"/>
                <w:left w:val="none" w:sz="0" w:space="0" w:color="auto"/>
                <w:bottom w:val="none" w:sz="0" w:space="0" w:color="auto"/>
                <w:right w:val="none" w:sz="0" w:space="0" w:color="auto"/>
              </w:divBdr>
            </w:div>
          </w:divsChild>
        </w:div>
        <w:div w:id="359745286">
          <w:marLeft w:val="0"/>
          <w:marRight w:val="0"/>
          <w:marTop w:val="0"/>
          <w:marBottom w:val="0"/>
          <w:divBdr>
            <w:top w:val="none" w:sz="0" w:space="0" w:color="auto"/>
            <w:left w:val="none" w:sz="0" w:space="0" w:color="auto"/>
            <w:bottom w:val="none" w:sz="0" w:space="0" w:color="auto"/>
            <w:right w:val="none" w:sz="0" w:space="0" w:color="auto"/>
          </w:divBdr>
          <w:divsChild>
            <w:div w:id="1139617393">
              <w:marLeft w:val="0"/>
              <w:marRight w:val="0"/>
              <w:marTop w:val="0"/>
              <w:marBottom w:val="0"/>
              <w:divBdr>
                <w:top w:val="none" w:sz="0" w:space="0" w:color="auto"/>
                <w:left w:val="none" w:sz="0" w:space="0" w:color="auto"/>
                <w:bottom w:val="none" w:sz="0" w:space="0" w:color="auto"/>
                <w:right w:val="none" w:sz="0" w:space="0" w:color="auto"/>
              </w:divBdr>
            </w:div>
            <w:div w:id="2043942657">
              <w:marLeft w:val="0"/>
              <w:marRight w:val="0"/>
              <w:marTop w:val="0"/>
              <w:marBottom w:val="0"/>
              <w:divBdr>
                <w:top w:val="none" w:sz="0" w:space="0" w:color="auto"/>
                <w:left w:val="none" w:sz="0" w:space="0" w:color="auto"/>
                <w:bottom w:val="none" w:sz="0" w:space="0" w:color="auto"/>
                <w:right w:val="none" w:sz="0" w:space="0" w:color="auto"/>
              </w:divBdr>
            </w:div>
            <w:div w:id="1952661352">
              <w:marLeft w:val="0"/>
              <w:marRight w:val="0"/>
              <w:marTop w:val="0"/>
              <w:marBottom w:val="0"/>
              <w:divBdr>
                <w:top w:val="none" w:sz="0" w:space="0" w:color="auto"/>
                <w:left w:val="none" w:sz="0" w:space="0" w:color="auto"/>
                <w:bottom w:val="none" w:sz="0" w:space="0" w:color="auto"/>
                <w:right w:val="none" w:sz="0" w:space="0" w:color="auto"/>
              </w:divBdr>
            </w:div>
            <w:div w:id="1689871525">
              <w:marLeft w:val="0"/>
              <w:marRight w:val="0"/>
              <w:marTop w:val="0"/>
              <w:marBottom w:val="0"/>
              <w:divBdr>
                <w:top w:val="none" w:sz="0" w:space="0" w:color="auto"/>
                <w:left w:val="none" w:sz="0" w:space="0" w:color="auto"/>
                <w:bottom w:val="none" w:sz="0" w:space="0" w:color="auto"/>
                <w:right w:val="none" w:sz="0" w:space="0" w:color="auto"/>
              </w:divBdr>
            </w:div>
            <w:div w:id="1946426327">
              <w:marLeft w:val="0"/>
              <w:marRight w:val="0"/>
              <w:marTop w:val="0"/>
              <w:marBottom w:val="0"/>
              <w:divBdr>
                <w:top w:val="none" w:sz="0" w:space="0" w:color="auto"/>
                <w:left w:val="none" w:sz="0" w:space="0" w:color="auto"/>
                <w:bottom w:val="none" w:sz="0" w:space="0" w:color="auto"/>
                <w:right w:val="none" w:sz="0" w:space="0" w:color="auto"/>
              </w:divBdr>
            </w:div>
          </w:divsChild>
        </w:div>
        <w:div w:id="1421369240">
          <w:marLeft w:val="0"/>
          <w:marRight w:val="0"/>
          <w:marTop w:val="0"/>
          <w:marBottom w:val="0"/>
          <w:divBdr>
            <w:top w:val="none" w:sz="0" w:space="0" w:color="auto"/>
            <w:left w:val="none" w:sz="0" w:space="0" w:color="auto"/>
            <w:bottom w:val="none" w:sz="0" w:space="0" w:color="auto"/>
            <w:right w:val="none" w:sz="0" w:space="0" w:color="auto"/>
          </w:divBdr>
        </w:div>
        <w:div w:id="2000768401">
          <w:marLeft w:val="0"/>
          <w:marRight w:val="0"/>
          <w:marTop w:val="0"/>
          <w:marBottom w:val="0"/>
          <w:divBdr>
            <w:top w:val="none" w:sz="0" w:space="0" w:color="auto"/>
            <w:left w:val="none" w:sz="0" w:space="0" w:color="auto"/>
            <w:bottom w:val="none" w:sz="0" w:space="0" w:color="auto"/>
            <w:right w:val="none" w:sz="0" w:space="0" w:color="auto"/>
          </w:divBdr>
        </w:div>
        <w:div w:id="1176194142">
          <w:marLeft w:val="0"/>
          <w:marRight w:val="0"/>
          <w:marTop w:val="0"/>
          <w:marBottom w:val="0"/>
          <w:divBdr>
            <w:top w:val="none" w:sz="0" w:space="0" w:color="auto"/>
            <w:left w:val="none" w:sz="0" w:space="0" w:color="auto"/>
            <w:bottom w:val="none" w:sz="0" w:space="0" w:color="auto"/>
            <w:right w:val="none" w:sz="0" w:space="0" w:color="auto"/>
          </w:divBdr>
        </w:div>
      </w:divsChild>
    </w:div>
    <w:div w:id="1953589857">
      <w:bodyDiv w:val="1"/>
      <w:marLeft w:val="0"/>
      <w:marRight w:val="0"/>
      <w:marTop w:val="0"/>
      <w:marBottom w:val="0"/>
      <w:divBdr>
        <w:top w:val="none" w:sz="0" w:space="0" w:color="auto"/>
        <w:left w:val="none" w:sz="0" w:space="0" w:color="auto"/>
        <w:bottom w:val="none" w:sz="0" w:space="0" w:color="auto"/>
        <w:right w:val="none" w:sz="0" w:space="0" w:color="auto"/>
      </w:divBdr>
      <w:divsChild>
        <w:div w:id="1639794898">
          <w:marLeft w:val="0"/>
          <w:marRight w:val="0"/>
          <w:marTop w:val="0"/>
          <w:marBottom w:val="0"/>
          <w:divBdr>
            <w:top w:val="none" w:sz="0" w:space="0" w:color="auto"/>
            <w:left w:val="none" w:sz="0" w:space="0" w:color="auto"/>
            <w:bottom w:val="none" w:sz="0" w:space="0" w:color="auto"/>
            <w:right w:val="none" w:sz="0" w:space="0" w:color="auto"/>
          </w:divBdr>
        </w:div>
        <w:div w:id="2100713317">
          <w:marLeft w:val="0"/>
          <w:marRight w:val="0"/>
          <w:marTop w:val="0"/>
          <w:marBottom w:val="0"/>
          <w:divBdr>
            <w:top w:val="none" w:sz="0" w:space="0" w:color="auto"/>
            <w:left w:val="none" w:sz="0" w:space="0" w:color="auto"/>
            <w:bottom w:val="none" w:sz="0" w:space="0" w:color="auto"/>
            <w:right w:val="none" w:sz="0" w:space="0" w:color="auto"/>
          </w:divBdr>
          <w:divsChild>
            <w:div w:id="723718284">
              <w:marLeft w:val="0"/>
              <w:marRight w:val="0"/>
              <w:marTop w:val="0"/>
              <w:marBottom w:val="0"/>
              <w:divBdr>
                <w:top w:val="none" w:sz="0" w:space="0" w:color="auto"/>
                <w:left w:val="none" w:sz="0" w:space="0" w:color="auto"/>
                <w:bottom w:val="none" w:sz="0" w:space="0" w:color="auto"/>
                <w:right w:val="none" w:sz="0" w:space="0" w:color="auto"/>
              </w:divBdr>
            </w:div>
            <w:div w:id="1689984859">
              <w:marLeft w:val="0"/>
              <w:marRight w:val="0"/>
              <w:marTop w:val="0"/>
              <w:marBottom w:val="0"/>
              <w:divBdr>
                <w:top w:val="none" w:sz="0" w:space="0" w:color="auto"/>
                <w:left w:val="none" w:sz="0" w:space="0" w:color="auto"/>
                <w:bottom w:val="none" w:sz="0" w:space="0" w:color="auto"/>
                <w:right w:val="none" w:sz="0" w:space="0" w:color="auto"/>
              </w:divBdr>
            </w:div>
            <w:div w:id="127018694">
              <w:marLeft w:val="0"/>
              <w:marRight w:val="0"/>
              <w:marTop w:val="0"/>
              <w:marBottom w:val="0"/>
              <w:divBdr>
                <w:top w:val="none" w:sz="0" w:space="0" w:color="auto"/>
                <w:left w:val="none" w:sz="0" w:space="0" w:color="auto"/>
                <w:bottom w:val="none" w:sz="0" w:space="0" w:color="auto"/>
                <w:right w:val="none" w:sz="0" w:space="0" w:color="auto"/>
              </w:divBdr>
            </w:div>
            <w:div w:id="281958496">
              <w:marLeft w:val="0"/>
              <w:marRight w:val="0"/>
              <w:marTop w:val="0"/>
              <w:marBottom w:val="0"/>
              <w:divBdr>
                <w:top w:val="none" w:sz="0" w:space="0" w:color="auto"/>
                <w:left w:val="none" w:sz="0" w:space="0" w:color="auto"/>
                <w:bottom w:val="none" w:sz="0" w:space="0" w:color="auto"/>
                <w:right w:val="none" w:sz="0" w:space="0" w:color="auto"/>
              </w:divBdr>
            </w:div>
            <w:div w:id="24060954">
              <w:marLeft w:val="0"/>
              <w:marRight w:val="0"/>
              <w:marTop w:val="0"/>
              <w:marBottom w:val="0"/>
              <w:divBdr>
                <w:top w:val="none" w:sz="0" w:space="0" w:color="auto"/>
                <w:left w:val="none" w:sz="0" w:space="0" w:color="auto"/>
                <w:bottom w:val="none" w:sz="0" w:space="0" w:color="auto"/>
                <w:right w:val="none" w:sz="0" w:space="0" w:color="auto"/>
              </w:divBdr>
            </w:div>
          </w:divsChild>
        </w:div>
        <w:div w:id="1732535287">
          <w:marLeft w:val="0"/>
          <w:marRight w:val="0"/>
          <w:marTop w:val="0"/>
          <w:marBottom w:val="0"/>
          <w:divBdr>
            <w:top w:val="none" w:sz="0" w:space="0" w:color="auto"/>
            <w:left w:val="none" w:sz="0" w:space="0" w:color="auto"/>
            <w:bottom w:val="none" w:sz="0" w:space="0" w:color="auto"/>
            <w:right w:val="none" w:sz="0" w:space="0" w:color="auto"/>
          </w:divBdr>
        </w:div>
        <w:div w:id="576598433">
          <w:marLeft w:val="0"/>
          <w:marRight w:val="0"/>
          <w:marTop w:val="0"/>
          <w:marBottom w:val="0"/>
          <w:divBdr>
            <w:top w:val="none" w:sz="0" w:space="0" w:color="auto"/>
            <w:left w:val="none" w:sz="0" w:space="0" w:color="auto"/>
            <w:bottom w:val="none" w:sz="0" w:space="0" w:color="auto"/>
            <w:right w:val="none" w:sz="0" w:space="0" w:color="auto"/>
          </w:divBdr>
        </w:div>
        <w:div w:id="1954094186">
          <w:marLeft w:val="0"/>
          <w:marRight w:val="0"/>
          <w:marTop w:val="0"/>
          <w:marBottom w:val="0"/>
          <w:divBdr>
            <w:top w:val="none" w:sz="0" w:space="0" w:color="auto"/>
            <w:left w:val="none" w:sz="0" w:space="0" w:color="auto"/>
            <w:bottom w:val="none" w:sz="0" w:space="0" w:color="auto"/>
            <w:right w:val="none" w:sz="0" w:space="0" w:color="auto"/>
          </w:divBdr>
        </w:div>
        <w:div w:id="618728862">
          <w:marLeft w:val="0"/>
          <w:marRight w:val="0"/>
          <w:marTop w:val="0"/>
          <w:marBottom w:val="0"/>
          <w:divBdr>
            <w:top w:val="none" w:sz="0" w:space="0" w:color="auto"/>
            <w:left w:val="none" w:sz="0" w:space="0" w:color="auto"/>
            <w:bottom w:val="none" w:sz="0" w:space="0" w:color="auto"/>
            <w:right w:val="none" w:sz="0" w:space="0" w:color="auto"/>
          </w:divBdr>
        </w:div>
        <w:div w:id="1919708827">
          <w:marLeft w:val="0"/>
          <w:marRight w:val="0"/>
          <w:marTop w:val="0"/>
          <w:marBottom w:val="0"/>
          <w:divBdr>
            <w:top w:val="none" w:sz="0" w:space="0" w:color="auto"/>
            <w:left w:val="none" w:sz="0" w:space="0" w:color="auto"/>
            <w:bottom w:val="none" w:sz="0" w:space="0" w:color="auto"/>
            <w:right w:val="none" w:sz="0" w:space="0" w:color="auto"/>
          </w:divBdr>
        </w:div>
        <w:div w:id="1678003286">
          <w:marLeft w:val="0"/>
          <w:marRight w:val="0"/>
          <w:marTop w:val="0"/>
          <w:marBottom w:val="0"/>
          <w:divBdr>
            <w:top w:val="none" w:sz="0" w:space="0" w:color="auto"/>
            <w:left w:val="none" w:sz="0" w:space="0" w:color="auto"/>
            <w:bottom w:val="none" w:sz="0" w:space="0" w:color="auto"/>
            <w:right w:val="none" w:sz="0" w:space="0" w:color="auto"/>
          </w:divBdr>
        </w:div>
        <w:div w:id="813641278">
          <w:marLeft w:val="0"/>
          <w:marRight w:val="0"/>
          <w:marTop w:val="0"/>
          <w:marBottom w:val="0"/>
          <w:divBdr>
            <w:top w:val="none" w:sz="0" w:space="0" w:color="auto"/>
            <w:left w:val="none" w:sz="0" w:space="0" w:color="auto"/>
            <w:bottom w:val="none" w:sz="0" w:space="0" w:color="auto"/>
            <w:right w:val="none" w:sz="0" w:space="0" w:color="auto"/>
          </w:divBdr>
        </w:div>
        <w:div w:id="117191861">
          <w:marLeft w:val="0"/>
          <w:marRight w:val="0"/>
          <w:marTop w:val="0"/>
          <w:marBottom w:val="0"/>
          <w:divBdr>
            <w:top w:val="none" w:sz="0" w:space="0" w:color="auto"/>
            <w:left w:val="none" w:sz="0" w:space="0" w:color="auto"/>
            <w:bottom w:val="none" w:sz="0" w:space="0" w:color="auto"/>
            <w:right w:val="none" w:sz="0" w:space="0" w:color="auto"/>
          </w:divBdr>
        </w:div>
        <w:div w:id="455414414">
          <w:marLeft w:val="0"/>
          <w:marRight w:val="0"/>
          <w:marTop w:val="0"/>
          <w:marBottom w:val="0"/>
          <w:divBdr>
            <w:top w:val="none" w:sz="0" w:space="0" w:color="auto"/>
            <w:left w:val="none" w:sz="0" w:space="0" w:color="auto"/>
            <w:bottom w:val="none" w:sz="0" w:space="0" w:color="auto"/>
            <w:right w:val="none" w:sz="0" w:space="0" w:color="auto"/>
          </w:divBdr>
        </w:div>
        <w:div w:id="1621760775">
          <w:marLeft w:val="0"/>
          <w:marRight w:val="0"/>
          <w:marTop w:val="0"/>
          <w:marBottom w:val="0"/>
          <w:divBdr>
            <w:top w:val="none" w:sz="0" w:space="0" w:color="auto"/>
            <w:left w:val="none" w:sz="0" w:space="0" w:color="auto"/>
            <w:bottom w:val="none" w:sz="0" w:space="0" w:color="auto"/>
            <w:right w:val="none" w:sz="0" w:space="0" w:color="auto"/>
          </w:divBdr>
        </w:div>
      </w:divsChild>
    </w:div>
    <w:div w:id="211898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vetlana.lampiga@liaa.gov.l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15318</Words>
  <Characters>8732</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Lampiga</dc:creator>
  <cp:keywords/>
  <dc:description/>
  <cp:lastModifiedBy>Svetlana Lampiga</cp:lastModifiedBy>
  <cp:revision>21</cp:revision>
  <dcterms:created xsi:type="dcterms:W3CDTF">2023-01-13T07:50:00Z</dcterms:created>
  <dcterms:modified xsi:type="dcterms:W3CDTF">2023-01-13T13:43:00Z</dcterms:modified>
</cp:coreProperties>
</file>